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r w:rsidRPr="00A46B40">
        <w:rPr>
          <w:color w:val="000000"/>
        </w:rPr>
        <w:t>На крупном металлургическом комбинате занято око</w:t>
      </w:r>
      <w:r w:rsidRPr="00A46B40">
        <w:rPr>
          <w:color w:val="000000"/>
        </w:rPr>
        <w:softHyphen/>
        <w:t>ло 30 тыс. человек. Комбинат формирует систему стратегического управле</w:t>
      </w:r>
      <w:r w:rsidRPr="00A46B40">
        <w:rPr>
          <w:color w:val="000000"/>
        </w:rPr>
        <w:softHyphen/>
        <w:t>ния персоналом.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A46B40">
        <w:rPr>
          <w:b/>
          <w:bCs/>
          <w:color w:val="000000"/>
        </w:rPr>
        <w:t>Характеристика условий хозяйствования комбината на 5-летний период: т</w:t>
      </w:r>
      <w:r w:rsidRPr="00A46B40">
        <w:rPr>
          <w:color w:val="000000"/>
        </w:rPr>
        <w:t>ехнологии основного производства останутся совместимы с приме</w:t>
      </w:r>
      <w:r w:rsidRPr="00A46B40">
        <w:rPr>
          <w:color w:val="000000"/>
        </w:rPr>
        <w:softHyphen/>
        <w:t>няемыми, электросталеплавильное производство получит качественное развитие за счет внедрения новых современных мощностей, жесткая конкуренция на рынке черных металлов и превышение предложения над спросом приведут к снижению мировых цен, рынок рабочей силы в ближайшие пять лет полностью обеспечит по</w:t>
      </w:r>
      <w:r w:rsidRPr="00A46B40">
        <w:rPr>
          <w:color w:val="000000"/>
        </w:rPr>
        <w:softHyphen/>
        <w:t xml:space="preserve">требности предприятия по основным категориям производственного и управленческого персонала. </w:t>
      </w:r>
      <w:proofErr w:type="gramEnd"/>
    </w:p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r w:rsidRPr="00A46B40">
        <w:rPr>
          <w:b/>
          <w:bCs/>
          <w:color w:val="000000"/>
        </w:rPr>
        <w:t>Текущее состояние трудового потенциала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r w:rsidRPr="00A46B40">
        <w:rPr>
          <w:i/>
          <w:iCs/>
          <w:color w:val="000000"/>
        </w:rPr>
        <w:t>Демографическая структура персонала:</w:t>
      </w:r>
      <w:r w:rsidRPr="00A46B40">
        <w:rPr>
          <w:rStyle w:val="apple-converted-space"/>
          <w:color w:val="000000"/>
        </w:rPr>
        <w:t> </w:t>
      </w:r>
      <w:r w:rsidRPr="00A46B40">
        <w:rPr>
          <w:color w:val="000000"/>
        </w:rPr>
        <w:t>средний возраст производст</w:t>
      </w:r>
      <w:r w:rsidRPr="00A46B40">
        <w:rPr>
          <w:color w:val="000000"/>
        </w:rPr>
        <w:softHyphen/>
        <w:t>венного персонала превышает 45 лет; персонала аппарата управления производством - 49 лет; руководящего персонала общекорпоратив</w:t>
      </w:r>
      <w:r w:rsidRPr="00A46B40">
        <w:rPr>
          <w:color w:val="000000"/>
        </w:rPr>
        <w:softHyphen/>
        <w:t>ного управления — 37 лет.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r w:rsidRPr="00A46B40">
        <w:rPr>
          <w:i/>
          <w:iCs/>
          <w:color w:val="000000"/>
        </w:rPr>
        <w:t>Профессионально-квалификационная структура -</w:t>
      </w:r>
      <w:r w:rsidRPr="00A46B40">
        <w:rPr>
          <w:rStyle w:val="apple-converted-space"/>
          <w:color w:val="000000"/>
        </w:rPr>
        <w:t> </w:t>
      </w:r>
      <w:r w:rsidRPr="00A46B40">
        <w:rPr>
          <w:color w:val="000000"/>
        </w:rPr>
        <w:t xml:space="preserve">для производственного персонала </w:t>
      </w:r>
      <w:proofErr w:type="gramStart"/>
      <w:r w:rsidRPr="00A46B40">
        <w:rPr>
          <w:color w:val="000000"/>
        </w:rPr>
        <w:t>характерен</w:t>
      </w:r>
      <w:proofErr w:type="gramEnd"/>
      <w:r w:rsidRPr="00A46B40">
        <w:rPr>
          <w:color w:val="000000"/>
        </w:rPr>
        <w:t xml:space="preserve"> </w:t>
      </w:r>
      <w:proofErr w:type="spellStart"/>
      <w:r w:rsidRPr="00A46B40">
        <w:rPr>
          <w:color w:val="000000"/>
        </w:rPr>
        <w:t>монопрофессионализм</w:t>
      </w:r>
      <w:proofErr w:type="spellEnd"/>
      <w:r w:rsidRPr="00A46B40">
        <w:rPr>
          <w:color w:val="000000"/>
        </w:rPr>
        <w:t xml:space="preserve"> (около 58%), сопровождающийся устареванием знаний; 70% персонала общекорпоративного управ</w:t>
      </w:r>
      <w:r w:rsidRPr="00A46B40">
        <w:rPr>
          <w:color w:val="000000"/>
        </w:rPr>
        <w:softHyphen/>
        <w:t>ления подготовлены по программам повышения квалификации либо име</w:t>
      </w:r>
      <w:r w:rsidRPr="00A46B40">
        <w:rPr>
          <w:color w:val="000000"/>
        </w:rPr>
        <w:softHyphen/>
        <w:t>ют базовую подготовку, отвечающую современным требованиям.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color w:val="000000"/>
        </w:rPr>
      </w:pPr>
      <w:r w:rsidRPr="00A46B40">
        <w:rPr>
          <w:i/>
          <w:iCs/>
          <w:color w:val="000000"/>
        </w:rPr>
        <w:t>Корпоративная культура предприятия</w:t>
      </w:r>
      <w:r w:rsidRPr="00A46B40">
        <w:rPr>
          <w:rStyle w:val="apple-converted-space"/>
          <w:color w:val="000000"/>
        </w:rPr>
        <w:t> </w:t>
      </w:r>
      <w:r w:rsidRPr="00A46B40">
        <w:rPr>
          <w:color w:val="000000"/>
        </w:rPr>
        <w:t>не имеет целенаправленного управ</w:t>
      </w:r>
      <w:r w:rsidRPr="00A46B40">
        <w:rPr>
          <w:color w:val="000000"/>
        </w:rPr>
        <w:softHyphen/>
        <w:t>ляемого развития и представляет собой совокупность трансформирован</w:t>
      </w:r>
      <w:r w:rsidRPr="00A46B40">
        <w:rPr>
          <w:color w:val="000000"/>
        </w:rPr>
        <w:softHyphen/>
        <w:t>ных моделей поведения, свойственных социалистическому способу хо</w:t>
      </w:r>
      <w:r w:rsidRPr="00A46B40">
        <w:rPr>
          <w:color w:val="000000"/>
        </w:rPr>
        <w:softHyphen/>
        <w:t>зяйствования, и моделей поведения, характерных для капиталистических производственных отношений на уровне управления предприятием.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  <w:r w:rsidRPr="00A46B40">
        <w:rPr>
          <w:color w:val="000000"/>
        </w:rPr>
        <w:t>Управление персоналом в целом находится в стадии совершенствова</w:t>
      </w:r>
      <w:r w:rsidRPr="00A46B40">
        <w:rPr>
          <w:color w:val="000000"/>
        </w:rPr>
        <w:softHyphen/>
        <w:t>ния и внедрения современных технологий управления персоналом. Необходимо дальнейшее развитие системы УЧР.</w:t>
      </w:r>
      <w:r w:rsidRPr="00A46B40">
        <w:rPr>
          <w:b/>
          <w:bCs/>
          <w:i/>
          <w:iCs/>
          <w:color w:val="000000"/>
        </w:rPr>
        <w:t> </w:t>
      </w:r>
    </w:p>
    <w:p w:rsidR="00804AF6" w:rsidRPr="00A46B40" w:rsidRDefault="00804AF6" w:rsidP="00804AF6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  <w:r w:rsidRPr="00A46B40">
        <w:rPr>
          <w:b/>
          <w:bCs/>
          <w:i/>
          <w:iCs/>
          <w:color w:val="000000"/>
        </w:rPr>
        <w:t>Задания:</w:t>
      </w:r>
    </w:p>
    <w:p w:rsidR="00804AF6" w:rsidRPr="00A46B40" w:rsidRDefault="00804AF6" w:rsidP="00804AF6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 w:rsidRPr="00A46B40">
        <w:rPr>
          <w:color w:val="000000"/>
        </w:rPr>
        <w:t>Определите тип кадровой политики предприятия. Аргументируйте ответ.</w:t>
      </w:r>
    </w:p>
    <w:p w:rsidR="00804AF6" w:rsidRPr="00A46B40" w:rsidRDefault="00804AF6" w:rsidP="00804AF6">
      <w:pPr>
        <w:pStyle w:val="a3"/>
        <w:numPr>
          <w:ilvl w:val="0"/>
          <w:numId w:val="1"/>
        </w:numPr>
        <w:ind w:left="0" w:firstLine="0"/>
        <w:jc w:val="both"/>
      </w:pPr>
      <w:r w:rsidRPr="00A46B40">
        <w:rPr>
          <w:color w:val="000000"/>
        </w:rPr>
        <w:t>Исходя из предполагаемых условий хозяйствования комбината и нынеш</w:t>
      </w:r>
      <w:r w:rsidRPr="00A46B40">
        <w:rPr>
          <w:color w:val="000000"/>
        </w:rPr>
        <w:softHyphen/>
        <w:t>него состояния трудового потенциала, разработать общую стратегию управления персоналом на 5-летний период, отразив в ней желаемое состояние тру</w:t>
      </w:r>
      <w:r w:rsidRPr="00A46B40">
        <w:rPr>
          <w:color w:val="000000"/>
        </w:rPr>
        <w:softHyphen/>
        <w:t>дового потенциала через 5 лет по всем пяти разделам, характеризующим те</w:t>
      </w:r>
      <w:r w:rsidRPr="00A46B40">
        <w:rPr>
          <w:color w:val="000000"/>
        </w:rPr>
        <w:softHyphen/>
        <w:t>кущее состояние трудового потенциала: демографическому, профессионально-квалификационному, уровню корпоративной культуры, социальному статусу персонала, состоянию системы управления персоналом. </w:t>
      </w:r>
    </w:p>
    <w:p w:rsidR="003B4D4E" w:rsidRDefault="00804AF6">
      <w:bookmarkStart w:id="0" w:name="_GoBack"/>
      <w:bookmarkEnd w:id="0"/>
    </w:p>
    <w:sectPr w:rsidR="003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0C6D"/>
    <w:multiLevelType w:val="hybridMultilevel"/>
    <w:tmpl w:val="C6F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6E"/>
    <w:rsid w:val="004E1A94"/>
    <w:rsid w:val="005A226E"/>
    <w:rsid w:val="00804AF6"/>
    <w:rsid w:val="00D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80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804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04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80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804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0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2018-05-15T14:16:00Z</dcterms:created>
  <dcterms:modified xsi:type="dcterms:W3CDTF">2018-05-15T14:16:00Z</dcterms:modified>
</cp:coreProperties>
</file>