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6C" w:rsidRPr="002F096C" w:rsidRDefault="002F096C" w:rsidP="002F096C">
      <w:pPr>
        <w:pBdr>
          <w:bottom w:val="single" w:sz="6" w:space="0" w:color="AAAAAA"/>
        </w:pBdr>
        <w:spacing w:after="24" w:line="288" w:lineRule="atLeast"/>
        <w:outlineLvl w:val="0"/>
        <w:rPr>
          <w:rFonts w:ascii="Arial" w:eastAsia="Times New Roman" w:hAnsi="Arial" w:cs="Arial"/>
          <w:color w:val="000000"/>
          <w:kern w:val="36"/>
          <w:sz w:val="38"/>
          <w:szCs w:val="38"/>
          <w:shd w:val="clear" w:color="auto" w:fill="FFFFFF"/>
          <w:lang w:val="kk-KZ" w:eastAsia="ru-RU"/>
        </w:rPr>
      </w:pPr>
      <w:bookmarkStart w:id="0" w:name="_GoBack"/>
      <w:r w:rsidRPr="002F096C">
        <w:rPr>
          <w:rFonts w:ascii="Arial" w:eastAsia="Times New Roman" w:hAnsi="Arial" w:cs="Arial"/>
          <w:color w:val="000000"/>
          <w:kern w:val="36"/>
          <w:sz w:val="38"/>
          <w:szCs w:val="38"/>
          <w:shd w:val="clear" w:color="auto" w:fill="FFFFFF"/>
          <w:lang w:val="kk-KZ" w:eastAsia="ru-RU"/>
        </w:rPr>
        <w:t>Ауыз әдебиеті</w:t>
      </w:r>
    </w:p>
    <w:p w:rsidR="002F096C" w:rsidRPr="002F096C" w:rsidRDefault="002F096C" w:rsidP="002F096C">
      <w:pPr>
        <w:spacing w:after="0" w:line="360" w:lineRule="atLeast"/>
        <w:rPr>
          <w:rFonts w:ascii="Arial" w:eastAsia="Times New Roman" w:hAnsi="Arial" w:cs="Arial"/>
          <w:color w:val="252525"/>
          <w:sz w:val="18"/>
          <w:szCs w:val="18"/>
          <w:shd w:val="clear" w:color="auto" w:fill="FFFFFF"/>
          <w:lang w:eastAsia="ru-RU"/>
        </w:rPr>
      </w:pPr>
      <w:r w:rsidRPr="002F096C">
        <w:rPr>
          <w:rFonts w:ascii="Arial" w:eastAsia="Times New Roman" w:hAnsi="Arial" w:cs="Arial"/>
          <w:color w:val="252525"/>
          <w:sz w:val="18"/>
          <w:szCs w:val="18"/>
          <w:shd w:val="clear" w:color="auto" w:fill="FFFFFF"/>
          <w:lang w:eastAsia="ru-RU"/>
        </w:rPr>
        <w:t>Уикипедия — ашық энциклопедиясынан алынған мәлімет</w:t>
      </w:r>
    </w:p>
    <w:p w:rsidR="002F096C" w:rsidRPr="002F096C" w:rsidRDefault="002F096C" w:rsidP="002F096C">
      <w:pPr>
        <w:spacing w:before="96" w:after="120" w:line="360" w:lineRule="atLeast"/>
        <w:rPr>
          <w:rFonts w:ascii="Arial" w:eastAsia="Times New Roman" w:hAnsi="Arial" w:cs="Arial"/>
          <w:color w:val="252525"/>
          <w:sz w:val="19"/>
          <w:szCs w:val="19"/>
          <w:shd w:val="clear" w:color="auto" w:fill="FFFFFF"/>
          <w:lang w:val="kk-KZ" w:eastAsia="ru-RU"/>
        </w:rPr>
      </w:pPr>
      <w:r w:rsidRPr="002F096C">
        <w:rPr>
          <w:rFonts w:ascii="Arial" w:eastAsia="Times New Roman" w:hAnsi="Arial" w:cs="Arial"/>
          <w:b/>
          <w:bCs/>
          <w:color w:val="252525"/>
          <w:sz w:val="19"/>
          <w:szCs w:val="19"/>
          <w:shd w:val="clear" w:color="auto" w:fill="FFFFFF"/>
          <w:lang w:val="kk-KZ" w:eastAsia="ru-RU"/>
        </w:rPr>
        <w:t>Ауыз әдебиеті</w:t>
      </w:r>
      <w:r w:rsidRPr="002F096C">
        <w:rPr>
          <w:rFonts w:ascii="Arial" w:eastAsia="Times New Roman" w:hAnsi="Arial" w:cs="Arial"/>
          <w:color w:val="252525"/>
          <w:sz w:val="19"/>
          <w:szCs w:val="19"/>
          <w:shd w:val="clear" w:color="auto" w:fill="FFFFFF"/>
          <w:lang w:val="kk-KZ" w:eastAsia="ru-RU"/>
        </w:rPr>
        <w:t> — халық шығармашылығының айрықша саласы, ауызша шығарылып, ауызша тараған көркем-әдеби туындылардың жиынтық атауы. Қазақ халқының мұндай сөз өнерін ғалымдар ауыз әдебиеті деп атаған. Сонымен бірге ғылым мен мәдениетте “халық шығармашылығы”, “халық поэзиясы”, “халықтың ауызша сөз өнері” дейтін атаулар да осыған жақын мағынада қолданылады. 1846 жылы ағылшын Вильям Томс ұсынған “фольклор” (ағылшынша lolk — халық, lore — білім, даналық) сөзі де ауыз әдебиеті атауы үшін халықаралық ғылым атау ретінде орныққан. Бұлардың қай-қайсысы да бірінің орнына бірі қолданыла береді. Бірақ мағыналары бір емес. </w:t>
      </w:r>
      <w:hyperlink r:id="rId5" w:anchor="cite_note-1" w:history="1">
        <w:r w:rsidRPr="002F096C">
          <w:rPr>
            <w:rFonts w:ascii="Arial" w:eastAsia="Times New Roman" w:hAnsi="Arial" w:cs="Arial"/>
            <w:color w:val="0645AD"/>
            <w:sz w:val="19"/>
            <w:szCs w:val="19"/>
            <w:u w:val="single"/>
            <w:shd w:val="clear" w:color="auto" w:fill="FFFFFF"/>
            <w:vertAlign w:val="superscript"/>
            <w:lang w:val="kk-KZ" w:eastAsia="ru-RU"/>
          </w:rPr>
          <w:t>[1]</w:t>
        </w:r>
      </w:hyperlink>
      <w:r w:rsidRPr="002F096C">
        <w:rPr>
          <w:rFonts w:ascii="Arial" w:eastAsia="Times New Roman" w:hAnsi="Arial" w:cs="Arial"/>
          <w:color w:val="252525"/>
          <w:sz w:val="19"/>
          <w:szCs w:val="19"/>
          <w:shd w:val="clear" w:color="auto" w:fill="FFFFFF"/>
          <w:lang w:val="kk-KZ" w:eastAsia="ru-RU"/>
        </w:rPr>
        <w:t>Мысалы, “халық поэзиясы” дейтін ұғым өлең түрінде айтылатын поэзиялық жанрларды жинақтап атауға лайық болса, “халық шығармашылығы” — халық шығармашылығы мен өнерінің барлық түрлерінің жалпы атауы, “ауызша сөз өнері” — прозалық та, поэзиялық та шығармалардың ортақ ұғымы. Бұларға қоса “халық даналығы”, “халық білімі” деп аударылатын “</w:t>
      </w:r>
      <w:hyperlink r:id="rId6" w:tooltip="Фольклор" w:history="1">
        <w:r w:rsidRPr="002F096C">
          <w:rPr>
            <w:rFonts w:ascii="Arial" w:eastAsia="Times New Roman" w:hAnsi="Arial" w:cs="Arial"/>
            <w:color w:val="0645AD"/>
            <w:sz w:val="19"/>
            <w:szCs w:val="19"/>
            <w:u w:val="single"/>
            <w:shd w:val="clear" w:color="auto" w:fill="FFFFFF"/>
            <w:lang w:val="kk-KZ" w:eastAsia="ru-RU"/>
          </w:rPr>
          <w:t>фольклор</w:t>
        </w:r>
      </w:hyperlink>
      <w:r w:rsidRPr="002F096C">
        <w:rPr>
          <w:rFonts w:ascii="Arial" w:eastAsia="Times New Roman" w:hAnsi="Arial" w:cs="Arial"/>
          <w:color w:val="252525"/>
          <w:sz w:val="19"/>
          <w:szCs w:val="19"/>
          <w:shd w:val="clear" w:color="auto" w:fill="FFFFFF"/>
          <w:lang w:val="kk-KZ" w:eastAsia="ru-RU"/>
        </w:rPr>
        <w:t>” терминінің мән-мағынасында да елеулі айырма бар. Батыс Еуропа, Америка, Австралия халықтарының ұғымында бұл сөздің мағынасы тым ауқымды. Ол халықтың киім-кешек, құрал-жабдық, әдет-ғұрып, тұрмыс-салт, наным-сенім, сондай-ақ түрлі көркем өнерін (поэзия, музыка, би, ою-өрнек, тоқыма өнері, т. б.) тұтастай атау үшін қолданылады. Бұл жағынан алғанда ол тек ауыз әдебиетін ғана емес, “</w:t>
      </w:r>
      <w:hyperlink r:id="rId7" w:tooltip="Этнография" w:history="1">
        <w:r w:rsidRPr="002F096C">
          <w:rPr>
            <w:rFonts w:ascii="Arial" w:eastAsia="Times New Roman" w:hAnsi="Arial" w:cs="Arial"/>
            <w:color w:val="0645AD"/>
            <w:sz w:val="19"/>
            <w:szCs w:val="19"/>
            <w:u w:val="single"/>
            <w:shd w:val="clear" w:color="auto" w:fill="FFFFFF"/>
            <w:lang w:val="kk-KZ" w:eastAsia="ru-RU"/>
          </w:rPr>
          <w:t>этнография</w:t>
        </w:r>
      </w:hyperlink>
      <w:r w:rsidRPr="002F096C">
        <w:rPr>
          <w:rFonts w:ascii="Arial" w:eastAsia="Times New Roman" w:hAnsi="Arial" w:cs="Arial"/>
          <w:color w:val="252525"/>
          <w:sz w:val="19"/>
          <w:szCs w:val="19"/>
          <w:shd w:val="clear" w:color="auto" w:fill="FFFFFF"/>
          <w:lang w:val="kk-KZ" w:eastAsia="ru-RU"/>
        </w:rPr>
        <w:t>”, “</w:t>
      </w:r>
      <w:hyperlink r:id="rId8" w:tooltip="Этномәдениет (мұндай бет жоқ)" w:history="1">
        <w:r w:rsidRPr="002F096C">
          <w:rPr>
            <w:rFonts w:ascii="Arial" w:eastAsia="Times New Roman" w:hAnsi="Arial" w:cs="Arial"/>
            <w:color w:val="BA0000"/>
            <w:sz w:val="19"/>
            <w:szCs w:val="19"/>
            <w:u w:val="single"/>
            <w:shd w:val="clear" w:color="auto" w:fill="FFFFFF"/>
            <w:lang w:val="kk-KZ" w:eastAsia="ru-RU"/>
          </w:rPr>
          <w:t>этномәдениет</w:t>
        </w:r>
      </w:hyperlink>
      <w:r w:rsidRPr="002F096C">
        <w:rPr>
          <w:rFonts w:ascii="Arial" w:eastAsia="Times New Roman" w:hAnsi="Arial" w:cs="Arial"/>
          <w:color w:val="252525"/>
          <w:sz w:val="19"/>
          <w:szCs w:val="19"/>
          <w:shd w:val="clear" w:color="auto" w:fill="FFFFFF"/>
          <w:lang w:val="kk-KZ" w:eastAsia="ru-RU"/>
        </w:rPr>
        <w:t>” дейтін ұғымдармен де сабақтасып жатыр. “Фольклор” атауы орыс ғалымдарының зерттеулері арқылы халықтың ауызша поэтикалық шығармашылығы деген мағынада қалыптасқан. Қазақ әдебиеттану ғылымындағы “ауыз әдебиеті” деген ұғым да “фольклордың” осы мәнімен сабақтас.</w:t>
      </w:r>
      <w:hyperlink r:id="rId9" w:anchor="cite_note-2" w:history="1">
        <w:r w:rsidRPr="002F096C">
          <w:rPr>
            <w:rFonts w:ascii="Arial" w:eastAsia="Times New Roman" w:hAnsi="Arial" w:cs="Arial"/>
            <w:color w:val="0645AD"/>
            <w:sz w:val="19"/>
            <w:szCs w:val="19"/>
            <w:u w:val="single"/>
            <w:shd w:val="clear" w:color="auto" w:fill="FFFFFF"/>
            <w:vertAlign w:val="superscript"/>
            <w:lang w:val="kk-KZ" w:eastAsia="ru-RU"/>
          </w:rPr>
          <w:t>[2]</w:t>
        </w:r>
      </w:hyperlink>
      <w:r w:rsidRPr="002F096C">
        <w:rPr>
          <w:rFonts w:ascii="Arial" w:eastAsia="Times New Roman" w:hAnsi="Arial" w:cs="Arial"/>
          <w:color w:val="252525"/>
          <w:sz w:val="19"/>
          <w:szCs w:val="19"/>
          <w:shd w:val="clear" w:color="auto" w:fill="FFFFFF"/>
          <w:lang w:val="kk-KZ" w:eastAsia="ru-RU"/>
        </w:rPr>
        <w:t> Бұлар бірін-бірі толық алмастыра береді. </w:t>
      </w:r>
      <w:hyperlink r:id="rId10" w:anchor="cite_note-3" w:history="1">
        <w:r w:rsidRPr="002F096C">
          <w:rPr>
            <w:rFonts w:ascii="Arial" w:eastAsia="Times New Roman" w:hAnsi="Arial" w:cs="Arial"/>
            <w:color w:val="0645AD"/>
            <w:sz w:val="19"/>
            <w:szCs w:val="19"/>
            <w:u w:val="single"/>
            <w:shd w:val="clear" w:color="auto" w:fill="FFFFFF"/>
            <w:vertAlign w:val="superscript"/>
            <w:lang w:val="kk-KZ" w:eastAsia="ru-RU"/>
          </w:rPr>
          <w:t>[3]</w:t>
        </w:r>
      </w:hyperlink>
      <w:r w:rsidRPr="002F096C">
        <w:rPr>
          <w:rFonts w:ascii="Arial" w:eastAsia="Times New Roman" w:hAnsi="Arial" w:cs="Arial"/>
          <w:color w:val="252525"/>
          <w:sz w:val="19"/>
          <w:szCs w:val="19"/>
          <w:shd w:val="clear" w:color="auto" w:fill="FFFFFF"/>
          <w:lang w:val="kk-KZ" w:eastAsia="ru-RU"/>
        </w:rPr>
        <w:t xml:space="preserve">Ауыз әдебиетіін зерттейтін ғылымды “фольклортану” деп атау да осыған байланысты. Қазақ халқының ауыз әдебиеті өзінің көркемдік-идеялық нәрімен, эстетикалық қуат-тегеурінімен, түрі мен жанрларының молдығымен, тақырыптық және сюжеттік байлығымен, қоғамдық-әлеуметтік және тәрбиелік терең мән-мазмұнымен ерекшеленеді. Ол — көне тас дәуірінде пайда болып, түркілік тұтастықты бастан кешірген, одан бері де қазақ халқының қалыптасу тарихымен біте қайнасып, бірге жасап келе жатқан теңдесі жоқ рухани мұра. Байырғы ата-бабаларымыздың наным-сенімдерінен, тарихынан, тұрмыс-тіршілігінен, жақсы мен жаман туралы түсініктерінен, асыл арманы, биік мұратынан жан-жақты мағлұмат береді. Әрі ұлттық рухани мәдениеттің ғасырлар тізбегіндегі тарихи өзгерісін, этникалық санамен қарайлас жүріп өткен жолын да көз алдымызға елестете алады. Ауыз әдебиетінің шығарушысы да, таратушысы да, тыңдаушысы да — халық. Сондықтан ол, шын мәнінде, халықтың өз еншісі болып табылады. Ауыз әдебиетінің осы өзгешілігі оның әлеум. бітімін де айқын сипаттайды. 20 ғасырдың басына дейін көшпелі қоғамда туып, көшпелі қоғамның талап-талғамы мен әлеуметтік қажеттілігіне толық жауап берген ауызша сөз өнері өзінің барлық даму жолдарында айрықша жүк арқалады, көркемдігі мен әлеум.-қоғамдық қызметі бойынша ең биік тұғырға көтерілді. Көшпелі қоғам мәдениетінде табан астында туып, тыңдаушысын тәнті етпеген өлеңді, мәнерін таппаған жырды өнер деп танымаған. Осындай тіршілік аясында қалыптасқан ауыз әдебиеті барлық белгілері бойынша классик. деңгейге көтерілген. Сондықтан да қазақ халқының ауызша сөз өнері отырықшы елдердегі көп өнердің бір тармағы ретінде дамыған фольклорлық шығармашылықтан оқшауланып тұрады. Көшпелі қоғамда фольклор белгілі бір әлеум. топтың ғана шығармашылығы емес, жалпы халықтың ханы мен қарасына, батыры мен биіне, байы мен </w:t>
      </w:r>
      <w:r w:rsidRPr="002F096C">
        <w:rPr>
          <w:rFonts w:ascii="Arial" w:eastAsia="Times New Roman" w:hAnsi="Arial" w:cs="Arial"/>
          <w:color w:val="252525"/>
          <w:sz w:val="19"/>
          <w:szCs w:val="19"/>
          <w:shd w:val="clear" w:color="auto" w:fill="FFFFFF"/>
          <w:lang w:val="kk-KZ" w:eastAsia="ru-RU"/>
        </w:rPr>
        <w:lastRenderedPageBreak/>
        <w:t>кедейіне ортақ өнер, әмбеге тиесілі мұра. Бұған себеп күнделікті тіршілікті өнер дәрежесіне, кез келген құбылысты бейнелі де бедерлі жеткізуге дала перзентінің бейім тұруы еді. Қазақ даласындағы көшпелі қоғам мәдениет пен ғылымның біраз салаларынан кенжелеп жатқанымен, ауыз әдебиетінің таң қаларлықтай тұтас, қоғамдық дәрежеде дамуына мейлінше толық жағдай жасады. Ауызша айту фольклордың тек қана шығарылу, таралу жолы емес, бүкіл қоғам тарапынан қолдау тапқан өнердің басты шарты болды. Үлкен де, кіші де ауызша өнер дәстүріне дағдыланды, жасынан санасына сіңіріп, соны ғана мойындады. Бүкіл қоғам ауызша өнер мектебі болды. Осыған лайық ауыз әдебиетінің көтерген жүгі де орасан зор еді. Халықтың тарихи зердесі, философиялық ой-түйіндері, педагогикалық тәжірибесі, адамгершілік нормалары, кәсіптік әдебиетке тән көркемдік сұраныстары, театрлық өнерге тиесілі есесі ауыз әдебиетіне жүктеледі. Іс жүзінде оның араласпайтын саласы қалған жоқ.</w:t>
      </w:r>
    </w:p>
    <w:bookmarkEnd w:id="0"/>
    <w:p w:rsidR="003A6BB1" w:rsidRDefault="002F096C"/>
    <w:sectPr w:rsidR="003A6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96C"/>
    <w:rsid w:val="00137690"/>
    <w:rsid w:val="002F096C"/>
    <w:rsid w:val="00557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09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96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F096C"/>
    <w:rPr>
      <w:color w:val="0000FF"/>
      <w:u w:val="single"/>
    </w:rPr>
  </w:style>
  <w:style w:type="paragraph" w:styleId="a4">
    <w:name w:val="Normal (Web)"/>
    <w:basedOn w:val="a"/>
    <w:uiPriority w:val="99"/>
    <w:semiHidden/>
    <w:unhideWhenUsed/>
    <w:rsid w:val="002F09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F09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09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96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F096C"/>
    <w:rPr>
      <w:color w:val="0000FF"/>
      <w:u w:val="single"/>
    </w:rPr>
  </w:style>
  <w:style w:type="paragraph" w:styleId="a4">
    <w:name w:val="Normal (Web)"/>
    <w:basedOn w:val="a"/>
    <w:uiPriority w:val="99"/>
    <w:semiHidden/>
    <w:unhideWhenUsed/>
    <w:rsid w:val="002F09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F0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99727">
      <w:bodyDiv w:val="1"/>
      <w:marLeft w:val="0"/>
      <w:marRight w:val="0"/>
      <w:marTop w:val="0"/>
      <w:marBottom w:val="0"/>
      <w:divBdr>
        <w:top w:val="none" w:sz="0" w:space="0" w:color="auto"/>
        <w:left w:val="none" w:sz="0" w:space="0" w:color="auto"/>
        <w:bottom w:val="none" w:sz="0" w:space="0" w:color="auto"/>
        <w:right w:val="none" w:sz="0" w:space="0" w:color="auto"/>
      </w:divBdr>
      <w:divsChild>
        <w:div w:id="73478367">
          <w:marLeft w:val="0"/>
          <w:marRight w:val="0"/>
          <w:marTop w:val="0"/>
          <w:marBottom w:val="0"/>
          <w:divBdr>
            <w:top w:val="none" w:sz="0" w:space="0" w:color="auto"/>
            <w:left w:val="none" w:sz="0" w:space="0" w:color="auto"/>
            <w:bottom w:val="none" w:sz="0" w:space="0" w:color="auto"/>
            <w:right w:val="none" w:sz="0" w:space="0" w:color="auto"/>
          </w:divBdr>
          <w:divsChild>
            <w:div w:id="43675034">
              <w:marLeft w:val="0"/>
              <w:marRight w:val="0"/>
              <w:marTop w:val="0"/>
              <w:marBottom w:val="0"/>
              <w:divBdr>
                <w:top w:val="none" w:sz="0" w:space="0" w:color="auto"/>
                <w:left w:val="none" w:sz="0" w:space="0" w:color="auto"/>
                <w:bottom w:val="none" w:sz="0" w:space="0" w:color="auto"/>
                <w:right w:val="none" w:sz="0" w:space="0" w:color="auto"/>
              </w:divBdr>
            </w:div>
            <w:div w:id="16368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AD%D1%82%D0%BD%D0%BE%D0%BC%D3%99%D0%B4%D0%B5%D0%BD%D0%B8%D0%B5%D1%82&amp;action=edit&amp;redlink=1" TargetMode="External"/><Relationship Id="rId3" Type="http://schemas.openxmlformats.org/officeDocument/2006/relationships/settings" Target="settings.xml"/><Relationship Id="rId7" Type="http://schemas.openxmlformats.org/officeDocument/2006/relationships/hyperlink" Target="http://kk.wikipedia.org/wiki/%D0%AD%D1%82%D0%BD%D0%BE%D0%B3%D1%80%D0%B0%D1%84%D0%B8%D1%8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kk.wikipedia.org/wiki/%D0%A4%D0%BE%D0%BB%D1%8C%D0%BA%D0%BB%D0%BE%D1%80" TargetMode="External"/><Relationship Id="rId11" Type="http://schemas.openxmlformats.org/officeDocument/2006/relationships/fontTable" Target="fontTable.xml"/><Relationship Id="rId5" Type="http://schemas.openxmlformats.org/officeDocument/2006/relationships/hyperlink" Target="http://kk.wikipedia.org/wiki/%D0%90%D1%83%D1%8B%D0%B7_%D3%99%D0%B4%D0%B5%D0%B1%D0%B8%D0%B5%D1%82%D1%96" TargetMode="External"/><Relationship Id="rId10" Type="http://schemas.openxmlformats.org/officeDocument/2006/relationships/hyperlink" Target="http://kk.wikipedia.org/wiki/%D0%90%D1%83%D1%8B%D0%B7_%D3%99%D0%B4%D0%B5%D0%B1%D0%B8%D0%B5%D1%82%D1%96" TargetMode="External"/><Relationship Id="rId4" Type="http://schemas.openxmlformats.org/officeDocument/2006/relationships/webSettings" Target="webSettings.xml"/><Relationship Id="rId9" Type="http://schemas.openxmlformats.org/officeDocument/2006/relationships/hyperlink" Target="http://kk.wikipedia.org/wiki/%D0%90%D1%83%D1%8B%D0%B7_%D3%99%D0%B4%D0%B5%D0%B1%D0%B8%D0%B5%D1%82%D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2013-10-28T16:56:00Z</dcterms:created>
  <dcterms:modified xsi:type="dcterms:W3CDTF">2013-10-28T16:56:00Z</dcterms:modified>
</cp:coreProperties>
</file>