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20" w:rsidRDefault="00852020">
      <w:r>
        <w:t xml:space="preserve">№1 </w:t>
      </w:r>
    </w:p>
    <w:p w:rsidR="00852020" w:rsidRDefault="00852020" w:rsidP="00852020"/>
    <w:p w:rsidR="00852020" w:rsidRDefault="00852020" w:rsidP="00852020">
      <w:pPr>
        <w:tabs>
          <w:tab w:val="left" w:pos="265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31pt;margin-top:30.75pt;width:.6pt;height:170.95pt;z-index:251659264" o:connectortype="straight"/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89pt;margin-top:30.75pt;width:83.9pt;height:170.95pt;z-index:251658240"/>
        </w:pict>
      </w:r>
      <w:r>
        <w:tab/>
        <w:t>В</w:t>
      </w:r>
    </w:p>
    <w:p w:rsidR="00852020" w:rsidRPr="00852020" w:rsidRDefault="00852020" w:rsidP="00852020"/>
    <w:p w:rsidR="00852020" w:rsidRPr="00852020" w:rsidRDefault="00852020" w:rsidP="00852020"/>
    <w:p w:rsidR="00852020" w:rsidRPr="00852020" w:rsidRDefault="00852020" w:rsidP="00852020"/>
    <w:p w:rsidR="00852020" w:rsidRPr="00852020" w:rsidRDefault="00852020" w:rsidP="00852020"/>
    <w:p w:rsidR="00852020" w:rsidRPr="00852020" w:rsidRDefault="00852020" w:rsidP="00852020"/>
    <w:p w:rsidR="00852020" w:rsidRDefault="00852020" w:rsidP="00852020"/>
    <w:p w:rsidR="00852020" w:rsidRDefault="00852020" w:rsidP="00852020"/>
    <w:p w:rsidR="00654409" w:rsidRDefault="00852020" w:rsidP="00852020">
      <w:pPr>
        <w:tabs>
          <w:tab w:val="left" w:pos="1327"/>
          <w:tab w:val="left" w:pos="2642"/>
          <w:tab w:val="left" w:pos="3706"/>
        </w:tabs>
      </w:pPr>
      <w:r>
        <w:tab/>
        <w:t>А</w:t>
      </w:r>
      <w:r>
        <w:tab/>
        <w:t>Н</w:t>
      </w:r>
      <w:r>
        <w:tab/>
        <w:t>С</w:t>
      </w:r>
    </w:p>
    <w:p w:rsidR="00852020" w:rsidRDefault="00852020" w:rsidP="00852020">
      <w:pPr>
        <w:tabs>
          <w:tab w:val="left" w:pos="1327"/>
          <w:tab w:val="left" w:pos="2642"/>
          <w:tab w:val="left" w:pos="3706"/>
        </w:tabs>
      </w:pPr>
      <w:r>
        <w:t>АВ=</w:t>
      </w:r>
      <w:proofErr w:type="gramStart"/>
      <w:r>
        <w:t>ВС</w:t>
      </w:r>
      <w:proofErr w:type="gramEnd"/>
      <w:r>
        <w:t>=(32-АС):2=(32-12):2=10 см</w:t>
      </w:r>
    </w:p>
    <w:p w:rsidR="00852020" w:rsidRDefault="00852020" w:rsidP="00852020">
      <w:pPr>
        <w:tabs>
          <w:tab w:val="left" w:pos="1327"/>
          <w:tab w:val="left" w:pos="2642"/>
          <w:tab w:val="left" w:pos="3706"/>
        </w:tabs>
      </w:pPr>
      <w:r>
        <w:t>Так как треугольник АВС равнобедренный</w:t>
      </w:r>
      <w:proofErr w:type="gramStart"/>
      <w:r>
        <w:t xml:space="preserve"> ,</w:t>
      </w:r>
      <w:proofErr w:type="gramEnd"/>
      <w:r>
        <w:t xml:space="preserve"> то АН=НС=12:2=6 см</w:t>
      </w:r>
    </w:p>
    <w:p w:rsidR="00852020" w:rsidRDefault="00852020" w:rsidP="00852020">
      <w:pPr>
        <w:tabs>
          <w:tab w:val="left" w:pos="1327"/>
          <w:tab w:val="left" w:pos="2642"/>
          <w:tab w:val="left" w:pos="3706"/>
        </w:tabs>
      </w:pPr>
      <w:r>
        <w:t>В прямоугольном треугольнике по т</w:t>
      </w:r>
      <w:proofErr w:type="gramStart"/>
      <w:r>
        <w:t>.П</w:t>
      </w:r>
      <w:proofErr w:type="gramEnd"/>
      <w:r>
        <w:t>ифагора ВН</w:t>
      </w:r>
      <w:r>
        <w:rPr>
          <w:vertAlign w:val="superscript"/>
        </w:rPr>
        <w:t>2</w:t>
      </w:r>
      <w:r>
        <w:t>=АВ</w:t>
      </w:r>
      <w:r>
        <w:rPr>
          <w:vertAlign w:val="superscript"/>
        </w:rPr>
        <w:t>2</w:t>
      </w:r>
      <w:r>
        <w:t>-АН</w:t>
      </w:r>
      <w:r>
        <w:rPr>
          <w:vertAlign w:val="superscript"/>
        </w:rPr>
        <w:t>2</w:t>
      </w:r>
      <w:r>
        <w:t>=100-36=64 ; ВН=8см</w:t>
      </w:r>
    </w:p>
    <w:p w:rsidR="00852020" w:rsidRDefault="00852020" w:rsidP="00852020">
      <w:pPr>
        <w:tabs>
          <w:tab w:val="left" w:pos="1327"/>
          <w:tab w:val="left" w:pos="2642"/>
          <w:tab w:val="left" w:pos="3706"/>
        </w:tabs>
      </w:pPr>
      <w:r>
        <w:rPr>
          <w:lang w:val="en-US"/>
        </w:rPr>
        <w:t xml:space="preserve">S </w:t>
      </w:r>
      <w:r>
        <w:rPr>
          <w:vertAlign w:val="subscript"/>
        </w:rPr>
        <w:t>АВС</w:t>
      </w:r>
      <w:r>
        <w:t xml:space="preserve"> = ½ АС*ВН=1/2 *12*8=48 см</w:t>
      </w:r>
      <w:r>
        <w:rPr>
          <w:vertAlign w:val="superscript"/>
        </w:rPr>
        <w:t>2</w:t>
      </w:r>
    </w:p>
    <w:p w:rsidR="00852020" w:rsidRDefault="00852020" w:rsidP="00852020">
      <w:pPr>
        <w:tabs>
          <w:tab w:val="left" w:pos="1327"/>
          <w:tab w:val="left" w:pos="2642"/>
          <w:tab w:val="left" w:pos="3706"/>
        </w:tabs>
      </w:pPr>
      <w:r>
        <w:rPr>
          <w:noProof/>
          <w:lang w:eastAsia="ru-RU"/>
        </w:rPr>
        <w:pict>
          <v:shape id="_x0000_s1032" type="#_x0000_t32" style="position:absolute;margin-left:154.1pt;margin-top:169.6pt;width:32.55pt;height:6.25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84.8pt;margin-top:143.9pt;width:1.85pt;height:31.95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61pt;margin-top:134.5pt;width:75.75pt;height:14.4pt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35.95pt;margin-top:148.9pt;width:25.05pt;height:83.3pt;flip:x;z-index:251661312" o:connectortype="straight"/>
        </w:pict>
      </w:r>
      <w:r>
        <w:rPr>
          <w:noProof/>
          <w:lang w:eastAsia="ru-RU"/>
        </w:rPr>
        <w:pict>
          <v:oval id="_x0000_s1028" style="position:absolute;margin-left:154.1pt;margin-top:143.9pt;width:65.75pt;height:73.25pt;z-index:251660288"/>
        </w:pict>
      </w:r>
      <w:r>
        <w:t>№2</w:t>
      </w:r>
    </w:p>
    <w:p w:rsidR="00852020" w:rsidRPr="00852020" w:rsidRDefault="00852020" w:rsidP="00852020"/>
    <w:p w:rsidR="00852020" w:rsidRPr="00852020" w:rsidRDefault="00852020" w:rsidP="00852020"/>
    <w:p w:rsidR="00852020" w:rsidRPr="00852020" w:rsidRDefault="00852020" w:rsidP="00852020"/>
    <w:p w:rsidR="00852020" w:rsidRPr="00852020" w:rsidRDefault="00852020" w:rsidP="00852020"/>
    <w:p w:rsidR="00852020" w:rsidRDefault="00852020" w:rsidP="00852020">
      <w:pPr>
        <w:tabs>
          <w:tab w:val="left" w:pos="3206"/>
          <w:tab w:val="left" w:pos="3769"/>
        </w:tabs>
      </w:pPr>
      <w:r>
        <w:tab/>
        <w:t>С</w:t>
      </w:r>
      <w:r>
        <w:tab/>
        <w:t>В</w:t>
      </w:r>
    </w:p>
    <w:p w:rsidR="00852020" w:rsidRDefault="00852020" w:rsidP="00852020">
      <w:pPr>
        <w:tabs>
          <w:tab w:val="left" w:pos="2842"/>
        </w:tabs>
      </w:pPr>
      <w:r>
        <w:rPr>
          <w:noProof/>
          <w:lang w:eastAsia="ru-RU"/>
        </w:rPr>
        <w:pict>
          <v:oval id="_x0000_s1033" style="position:absolute;margin-left:186.65pt;margin-top:23.2pt;width:7.55pt;height:7.5pt;z-index:251665408"/>
        </w:pict>
      </w:r>
      <w:r>
        <w:tab/>
        <w:t>А</w:t>
      </w:r>
    </w:p>
    <w:p w:rsidR="00852020" w:rsidRPr="00852020" w:rsidRDefault="00852020" w:rsidP="00852020"/>
    <w:p w:rsidR="00852020" w:rsidRPr="00852020" w:rsidRDefault="00852020" w:rsidP="00852020"/>
    <w:p w:rsidR="00852020" w:rsidRDefault="00852020" w:rsidP="00852020"/>
    <w:p w:rsidR="00852020" w:rsidRDefault="00852020" w:rsidP="00852020">
      <w:pPr>
        <w:ind w:firstLine="708"/>
      </w:pPr>
      <w:r>
        <w:t xml:space="preserve">Угол С=157 </w:t>
      </w:r>
      <w:r>
        <w:rPr>
          <w:vertAlign w:val="superscript"/>
        </w:rPr>
        <w:t>0</w:t>
      </w:r>
      <w:r>
        <w:t xml:space="preserve">; угол </w:t>
      </w:r>
      <w:proofErr w:type="spellStart"/>
      <w:r>
        <w:t>САО=углу</w:t>
      </w:r>
      <w:proofErr w:type="spellEnd"/>
      <w:r>
        <w:t xml:space="preserve"> СВО=90</w:t>
      </w:r>
      <w:r>
        <w:rPr>
          <w:vertAlign w:val="superscript"/>
        </w:rPr>
        <w:t>0</w:t>
      </w:r>
      <w:r>
        <w:t xml:space="preserve"> , так как радиусы</w:t>
      </w:r>
      <w:proofErr w:type="gramStart"/>
      <w:r>
        <w:t xml:space="preserve"> ,</w:t>
      </w:r>
      <w:proofErr w:type="gramEnd"/>
      <w:r>
        <w:t>проведённые в точку касания перпендикулярны касательным.</w:t>
      </w:r>
    </w:p>
    <w:p w:rsidR="00852020" w:rsidRPr="00207714" w:rsidRDefault="00852020" w:rsidP="00852020">
      <w:pPr>
        <w:ind w:firstLine="708"/>
      </w:pPr>
      <w:r>
        <w:t>Сумма углов четырёхугольника равна 360</w:t>
      </w:r>
      <w:r>
        <w:rPr>
          <w:vertAlign w:val="superscript"/>
        </w:rPr>
        <w:t>0</w:t>
      </w:r>
      <w:r>
        <w:t>, значит угол АОВ=360-157-90-90=</w:t>
      </w:r>
      <w:r w:rsidR="00207714">
        <w:t>23</w:t>
      </w:r>
      <w:r w:rsidR="00207714">
        <w:rPr>
          <w:vertAlign w:val="superscript"/>
        </w:rPr>
        <w:t>0</w:t>
      </w:r>
    </w:p>
    <w:sectPr w:rsidR="00852020" w:rsidRPr="00207714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2020"/>
    <w:rsid w:val="00207714"/>
    <w:rsid w:val="002D3855"/>
    <w:rsid w:val="00654409"/>
    <w:rsid w:val="00852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9"/>
        <o:r id="V:Rule6" type="connector" idref="#_x0000_s1030"/>
        <o:r id="V:Rule8" type="connector" idref="#_x0000_s1031"/>
        <o:r id="V:Rule1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2015-02-16T15:53:00Z</dcterms:created>
  <dcterms:modified xsi:type="dcterms:W3CDTF">2015-02-16T16:04:00Z</dcterms:modified>
</cp:coreProperties>
</file>