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B338DE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rPr>
          <w:rFonts w:ascii="Arial" w:hAnsi="Arial"/>
          <w:b w:val="0"/>
          <w:i w:val="0"/>
          <w:color w:val="2F2F2F"/>
          <w:sz w:val="22"/>
          <w:shd w:val="clear" w:fill="FEFEFE"/>
        </w:rPr>
        <w:t>Высота h = 0,1 d = 0,2R. Тогда объем шарового сегмента</w:t>
      </w:r>
      <w:r>
        <w:t xml:space="preserve"> </w:t>
      </w:r>
      <w:bookmarkStart w:id="1" w:name="_dx_frag_StartFragment"/>
      <w:bookmarkEnd w:id="1"/>
    </w:p>
    <w:p>
      <w:r>
        <w:rPr>
          <w:rFonts w:ascii="Arial" w:hAnsi="Arial"/>
          <w:color w:val="D8450B"/>
          <w:shd w:val="clear" w:fill="FEFEFE"/>
        </w:rPr>
        <w:drawing>
          <wp:inline xmlns:wp="http://schemas.openxmlformats.org/drawingml/2006/wordprocessingDrawing">
            <wp:extent cx="1781175" cy="2571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71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r>
        <w:t>так что</w:t>
      </w:r>
    </w:p>
    <w:p>
      <w:bookmarkStart w:id="2" w:name="_dx_frag_StartFragment"/>
      <w:bookmarkEnd w:id="2"/>
      <w:r>
        <w:rPr>
          <w:rStyle w:val="C2"/>
          <w:rFonts w:ascii="Arial" w:hAnsi="Arial"/>
          <w:color w:val="D8450B"/>
          <w:u w:val="none"/>
          <w:shd w:val="clear" w:fill="FEFEFE"/>
        </w:rPr>
        <w:fldChar w:fldCharType="begin"/>
      </w:r>
      <w:r>
        <w:rPr>
          <w:rStyle w:val="C2"/>
          <w:rFonts w:ascii="Arial" w:hAnsi="Arial"/>
          <w:color w:val="D8450B"/>
          <w:u w:val="none"/>
          <w:shd w:val="clear" w:fill="FEFEFE"/>
        </w:rPr>
        <w:instrText>HYPERLINK "http://5terka.com/images/geom11pog2/geom11pog2-858.jpg" \o "Нажмите, чтобы увеличить"</w:instrText>
      </w:r>
      <w:r>
        <w:rPr>
          <w:rStyle w:val="C2"/>
          <w:rFonts w:ascii="Arial" w:hAnsi="Arial"/>
          <w:color w:val="D8450B"/>
          <w:u w:val="none"/>
          <w:shd w:val="clear" w:fill="FEFEFE"/>
        </w:rPr>
        <w:fldChar w:fldCharType="separate"/>
      </w:r>
      <w:r>
        <w:rPr>
          <w:rFonts w:ascii="Arial" w:hAnsi="Arial"/>
          <w:color w:val="D8450B"/>
          <w:shd w:val="clear" w:fill="FEFEFE"/>
        </w:rPr>
        <w:drawing>
          <wp:inline xmlns:wp="http://schemas.openxmlformats.org/drawingml/2006/wordprocessingDrawing">
            <wp:extent cx="1276350" cy="29527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952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2"/>
          <w:rFonts w:ascii="Arial" w:hAnsi="Arial"/>
          <w:color w:val="D8450B"/>
          <w:u w:val="none"/>
          <w:shd w:val="clear" w:fill="FEFEFE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