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BB" w:rsidRPr="006D5463" w:rsidRDefault="006D5463" w:rsidP="006D5463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B21BB" w:rsidRPr="006D5463" w:rsidSect="001B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grammar="clean"/>
  <w:defaultTabStop w:val="708"/>
  <w:characterSpacingControl w:val="doNotCompress"/>
  <w:compat/>
  <w:rsids>
    <w:rsidRoot w:val="006D5463"/>
    <w:rsid w:val="001B21BB"/>
    <w:rsid w:val="005129B0"/>
    <w:rsid w:val="006D5463"/>
    <w:rsid w:val="007C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Национальный состав населения Эстонии на 2010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Эстоцев  69%</c:v>
                </c:pt>
                <c:pt idx="1">
                  <c:v>Русских 26%</c:v>
                </c:pt>
                <c:pt idx="2">
                  <c:v>Украинцев 2%</c:v>
                </c:pt>
                <c:pt idx="3">
                  <c:v>другие национальности 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26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2018-01-16T03:47:00Z</dcterms:created>
  <dcterms:modified xsi:type="dcterms:W3CDTF">2018-01-16T03:47:00Z</dcterms:modified>
</cp:coreProperties>
</file>