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16" w:rsidRDefault="00842144">
      <w:pPr>
        <w:rPr>
          <w:lang w:val="uk-UA"/>
        </w:rPr>
      </w:pPr>
      <w:r>
        <w:rPr>
          <w:lang w:val="uk-UA"/>
        </w:rPr>
        <w:t xml:space="preserve">Відповідь на малюнок з </w:t>
      </w:r>
      <w:proofErr w:type="spellStart"/>
      <w:r>
        <w:rPr>
          <w:lang w:val="uk-UA"/>
        </w:rPr>
        <w:t>квідкою</w:t>
      </w:r>
      <w:proofErr w:type="spellEnd"/>
      <w:r>
        <w:rPr>
          <w:lang w:val="uk-UA"/>
        </w:rPr>
        <w:t>:</w:t>
      </w:r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1:приймочка</w:t>
      </w:r>
      <w:proofErr w:type="gramEnd"/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2:пиляк</w:t>
      </w:r>
      <w:proofErr w:type="gramEnd"/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3:пелюстка</w:t>
      </w:r>
      <w:proofErr w:type="gramEnd"/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4:чашолисток</w:t>
      </w:r>
      <w:proofErr w:type="gramEnd"/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5:квітколоже</w:t>
      </w:r>
      <w:proofErr w:type="gramEnd"/>
    </w:p>
    <w:p w:rsidR="00842144" w:rsidRPr="00842144" w:rsidRDefault="00842144" w:rsidP="00842144">
      <w:pPr>
        <w:pStyle w:val="defaultelementparagraph--1rxk9"/>
        <w:rPr>
          <w:lang w:val="ru-RU"/>
        </w:rPr>
      </w:pPr>
      <w:proofErr w:type="gramStart"/>
      <w:r w:rsidRPr="00842144">
        <w:rPr>
          <w:rStyle w:val="a3"/>
          <w:lang w:val="ru-RU"/>
        </w:rPr>
        <w:t>6:квітоніжка</w:t>
      </w:r>
      <w:proofErr w:type="gramEnd"/>
    </w:p>
    <w:p w:rsidR="00842144" w:rsidRDefault="00842144">
      <w:pPr>
        <w:rPr>
          <w:lang w:val="ru-RU"/>
        </w:rPr>
      </w:pPr>
      <w:proofErr w:type="spellStart"/>
      <w:proofErr w:type="gramStart"/>
      <w:r>
        <w:rPr>
          <w:lang w:val="ru-RU"/>
        </w:rPr>
        <w:t>Відповідь</w:t>
      </w:r>
      <w:proofErr w:type="spellEnd"/>
      <w:r>
        <w:rPr>
          <w:lang w:val="ru-RU"/>
        </w:rPr>
        <w:t xml:space="preserve">  на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табл</w:t>
      </w:r>
      <w:proofErr w:type="spellEnd"/>
      <w:r>
        <w:rPr>
          <w:lang w:val="ru-RU"/>
        </w:rPr>
        <w:t>:</w:t>
      </w:r>
    </w:p>
    <w:p w:rsidR="00842144" w:rsidRDefault="00842144" w:rsidP="00842144">
      <w:pPr>
        <w:rPr>
          <w:lang w:val="uk-UA"/>
        </w:rPr>
      </w:pPr>
      <w:proofErr w:type="spellStart"/>
      <w:r>
        <w:t>Різноманітність</w:t>
      </w:r>
      <w:proofErr w:type="spellEnd"/>
      <w:r>
        <w:t xml:space="preserve"> </w:t>
      </w:r>
      <w:proofErr w:type="spellStart"/>
      <w:r>
        <w:t>квіток</w:t>
      </w:r>
      <w:proofErr w:type="spellEnd"/>
      <w:r>
        <w:rPr>
          <w:lang w:val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2172"/>
        <w:gridCol w:w="1876"/>
        <w:gridCol w:w="1972"/>
        <w:gridCol w:w="1971"/>
      </w:tblGrid>
      <w:tr w:rsidR="00842144" w:rsidTr="00CB5507">
        <w:trPr>
          <w:trHeight w:val="374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2144" w:rsidRDefault="00842144">
            <w:pPr>
              <w:spacing w:line="276" w:lineRule="auto"/>
              <w:rPr>
                <w:lang w:val="ru-RU"/>
              </w:rPr>
            </w:pPr>
            <w:proofErr w:type="spellStart"/>
            <w:r>
              <w:t>Рослина</w:t>
            </w:r>
            <w:proofErr w:type="spellEnd"/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2144" w:rsidRPr="00842144" w:rsidRDefault="00842144">
            <w:pPr>
              <w:spacing w:line="276" w:lineRule="auto"/>
              <w:rPr>
                <w:lang w:val="ru-RU"/>
              </w:rPr>
            </w:pPr>
            <w:proofErr w:type="spellStart"/>
            <w:r w:rsidRPr="00842144">
              <w:rPr>
                <w:lang w:val="ru-RU"/>
              </w:rPr>
              <w:t>Кількість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чашолистків</w:t>
            </w:r>
            <w:proofErr w:type="spellEnd"/>
            <w:r w:rsidRPr="00842144">
              <w:rPr>
                <w:lang w:val="ru-RU"/>
              </w:rPr>
              <w:t xml:space="preserve">, </w:t>
            </w:r>
            <w:proofErr w:type="spellStart"/>
            <w:r w:rsidRPr="00842144">
              <w:rPr>
                <w:lang w:val="ru-RU"/>
              </w:rPr>
              <w:t>зрослі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чи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ні</w:t>
            </w:r>
            <w:proofErr w:type="spellEnd"/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2144" w:rsidRPr="00842144" w:rsidRDefault="00842144">
            <w:pPr>
              <w:spacing w:line="276" w:lineRule="auto"/>
              <w:rPr>
                <w:lang w:val="ru-RU"/>
              </w:rPr>
            </w:pPr>
            <w:proofErr w:type="spellStart"/>
            <w:r w:rsidRPr="00842144">
              <w:rPr>
                <w:lang w:val="ru-RU"/>
              </w:rPr>
              <w:t>Кількість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пелюсток</w:t>
            </w:r>
            <w:proofErr w:type="spellEnd"/>
            <w:r w:rsidRPr="00842144">
              <w:rPr>
                <w:lang w:val="ru-RU"/>
              </w:rPr>
              <w:t xml:space="preserve">, </w:t>
            </w:r>
            <w:proofErr w:type="spellStart"/>
            <w:r w:rsidRPr="00842144">
              <w:rPr>
                <w:lang w:val="ru-RU"/>
              </w:rPr>
              <w:t>зрослі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чи</w:t>
            </w:r>
            <w:proofErr w:type="spellEnd"/>
            <w:r w:rsidRPr="00842144">
              <w:rPr>
                <w:lang w:val="ru-RU"/>
              </w:rPr>
              <w:t xml:space="preserve"> </w:t>
            </w:r>
            <w:proofErr w:type="spellStart"/>
            <w:r w:rsidRPr="00842144">
              <w:rPr>
                <w:lang w:val="ru-RU"/>
              </w:rPr>
              <w:t>ні</w:t>
            </w:r>
            <w:proofErr w:type="spellEnd"/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2144" w:rsidRDefault="00842144">
            <w:pPr>
              <w:spacing w:line="276" w:lineRule="auto"/>
            </w:pPr>
            <w:proofErr w:type="spellStart"/>
            <w:r>
              <w:t>Правильна</w:t>
            </w:r>
            <w:proofErr w:type="spellEnd"/>
            <w:r>
              <w:t xml:space="preserve"> </w:t>
            </w:r>
            <w:proofErr w:type="spellStart"/>
            <w:r>
              <w:t>квітка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неправильна</w:t>
            </w:r>
            <w:proofErr w:type="spellEnd"/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144" w:rsidRDefault="00842144">
            <w:pPr>
              <w:spacing w:line="276" w:lineRule="auto"/>
            </w:pPr>
            <w:proofErr w:type="spellStart"/>
            <w:r>
              <w:t>Одностатева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двостатева</w:t>
            </w:r>
            <w:proofErr w:type="spellEnd"/>
          </w:p>
        </w:tc>
      </w:tr>
      <w:tr w:rsidR="00842144" w:rsidTr="00CB5507">
        <w:trPr>
          <w:trHeight w:val="461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t> </w:t>
            </w:r>
            <w:proofErr w:type="spellStart"/>
            <w:r>
              <w:rPr>
                <w:lang w:val="uk-UA"/>
              </w:rPr>
              <w:t>підсніжник</w:t>
            </w:r>
            <w:proofErr w:type="spellEnd"/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842144" w:rsidRDefault="00842144">
            <w:pPr>
              <w:spacing w:line="276" w:lineRule="auto"/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 xml:space="preserve">1  </w:t>
            </w:r>
          </w:p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842144" w:rsidRDefault="00842144">
            <w:pPr>
              <w:spacing w:line="276" w:lineRule="auto"/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6</w:t>
            </w:r>
          </w:p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правильна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t> </w:t>
            </w:r>
            <w:proofErr w:type="spellStart"/>
            <w:r>
              <w:rPr>
                <w:lang w:val="uk-UA"/>
              </w:rPr>
              <w:t>двух</w:t>
            </w:r>
            <w:proofErr w:type="spellEnd"/>
          </w:p>
        </w:tc>
      </w:tr>
      <w:tr w:rsidR="00842144" w:rsidTr="00CB5507">
        <w:trPr>
          <w:trHeight w:val="461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роза</w:t>
            </w:r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842144" w:rsidRP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Default="00842144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  <w:p w:rsidR="00842144" w:rsidRPr="00842144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правильна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42144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одно</w:t>
            </w:r>
          </w:p>
        </w:tc>
      </w:tr>
      <w:tr w:rsidR="00842144" w:rsidTr="00CB5507">
        <w:trPr>
          <w:trHeight w:val="461"/>
        </w:trPr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ромашка</w:t>
            </w:r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B5507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:rsidR="00CB5507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ні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842144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Не правильна</w:t>
            </w:r>
          </w:p>
        </w:tc>
        <w:tc>
          <w:tcPr>
            <w:tcW w:w="10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42144" w:rsidRPr="00CB5507" w:rsidRDefault="00CB550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одно</w:t>
            </w:r>
          </w:p>
        </w:tc>
      </w:tr>
    </w:tbl>
    <w:p w:rsidR="00842144" w:rsidRDefault="00CB5507">
      <w:pPr>
        <w:rPr>
          <w:lang w:val="ru-RU"/>
        </w:rPr>
      </w:pPr>
      <w:r>
        <w:rPr>
          <w:lang w:val="ru-RU"/>
        </w:rPr>
        <w:t xml:space="preserve">7 </w:t>
      </w:r>
      <w:proofErr w:type="spellStart"/>
      <w:r>
        <w:rPr>
          <w:lang w:val="ru-RU"/>
        </w:rPr>
        <w:t>запитаня</w:t>
      </w:r>
      <w:proofErr w:type="spellEnd"/>
      <w:r>
        <w:rPr>
          <w:lang w:val="ru-RU"/>
        </w:rPr>
        <w:t>:</w:t>
      </w:r>
    </w:p>
    <w:p w:rsidR="00CB5507" w:rsidRDefault="00CB5507">
      <w:pPr>
        <w:rPr>
          <w:rFonts w:ascii="Arial" w:hAnsi="Arial" w:cs="Arial"/>
          <w:color w:val="BDC1C6"/>
          <w:shd w:val="clear" w:color="auto" w:fill="202124"/>
          <w:lang w:val="ru-RU"/>
        </w:rPr>
      </w:pPr>
      <w:r>
        <w:rPr>
          <w:lang w:val="ru-RU"/>
        </w:rPr>
        <w:t>1: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частина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верхня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частина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маточки,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що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сприймає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пилок</w:t>
      </w:r>
    </w:p>
    <w:p w:rsidR="00CB5507" w:rsidRDefault="00CB5507">
      <w:pPr>
        <w:rPr>
          <w:rFonts w:ascii="Arial" w:hAnsi="Arial" w:cs="Arial"/>
          <w:color w:val="BDC1C6"/>
          <w:shd w:val="clear" w:color="auto" w:fill="202124"/>
          <w:lang w:val="ru-RU"/>
        </w:rPr>
      </w:pPr>
      <w:r>
        <w:rPr>
          <w:rFonts w:ascii="Arial" w:hAnsi="Arial" w:cs="Arial"/>
          <w:color w:val="BDC1C6"/>
          <w:shd w:val="clear" w:color="auto" w:fill="202124"/>
          <w:lang w:val="ru-RU"/>
        </w:rPr>
        <w:t>2: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це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носій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чоловічої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спадкової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інформації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. В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гніздах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b/>
          <w:bCs/>
          <w:color w:val="BDC1C6"/>
          <w:shd w:val="clear" w:color="auto" w:fill="202124"/>
          <w:lang w:val="ru-RU"/>
        </w:rPr>
        <w:t>пиляка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із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кожної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клітини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спорогенної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тканини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внаслідок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мейозу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утворюється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тетрада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мікроспор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. Вони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проростають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у пилок,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який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є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чоловічим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гаметофітом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квіткової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рослини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.</w:t>
      </w:r>
    </w:p>
    <w:p w:rsidR="00CB5507" w:rsidRDefault="00CB5507">
      <w:pPr>
        <w:rPr>
          <w:rFonts w:ascii="Arial" w:hAnsi="Arial" w:cs="Arial"/>
          <w:color w:val="BDC1C6"/>
          <w:shd w:val="clear" w:color="auto" w:fill="202124"/>
          <w:lang w:val="ru-RU"/>
        </w:rPr>
      </w:pPr>
      <w:r>
        <w:rPr>
          <w:rFonts w:ascii="Arial" w:hAnsi="Arial" w:cs="Arial"/>
          <w:color w:val="BDC1C6"/>
          <w:shd w:val="clear" w:color="auto" w:fill="202124"/>
          <w:lang w:val="ru-RU"/>
        </w:rPr>
        <w:t>3: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Роль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віночка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полягає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в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залученні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комах-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запилювачів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. ... Часто</w:t>
      </w:r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b/>
          <w:bCs/>
          <w:color w:val="BDC1C6"/>
          <w:shd w:val="clear" w:color="auto" w:fill="202124"/>
          <w:lang w:val="ru-RU"/>
        </w:rPr>
        <w:t>пелюстки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спрямовані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донизу,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збільшені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в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розмірах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мають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відмінний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від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інших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колір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та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утворюють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«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посадковий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майданчик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» </w:t>
      </w:r>
      <w:proofErr w:type="gram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для комах</w:t>
      </w:r>
      <w:proofErr w:type="gram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(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наприклад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у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фіалок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орхідей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)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або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сховища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пилку.</w:t>
      </w:r>
    </w:p>
    <w:p w:rsidR="00CB5507" w:rsidRDefault="00CB5507">
      <w:pPr>
        <w:rPr>
          <w:rFonts w:ascii="Arial" w:hAnsi="Arial" w:cs="Arial"/>
          <w:color w:val="BDC1C6"/>
          <w:shd w:val="clear" w:color="auto" w:fill="202124"/>
          <w:lang w:val="ru-RU"/>
        </w:rPr>
      </w:pPr>
      <w:r>
        <w:rPr>
          <w:rFonts w:ascii="Arial" w:hAnsi="Arial" w:cs="Arial"/>
          <w:color w:val="BDC1C6"/>
          <w:shd w:val="clear" w:color="auto" w:fill="202124"/>
          <w:lang w:val="ru-RU"/>
        </w:rPr>
        <w:t>4: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Коли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в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бутоні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,</w:t>
      </w:r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b/>
          <w:bCs/>
          <w:color w:val="BDC1C6"/>
          <w:shd w:val="clear" w:color="auto" w:fill="202124"/>
          <w:lang w:val="ru-RU"/>
        </w:rPr>
        <w:t>чашолистки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стулені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і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захищають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ніжнішу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внутрішню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частину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.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Кількість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 w:rsidRPr="00CB5507">
        <w:rPr>
          <w:rFonts w:ascii="Arial" w:hAnsi="Arial" w:cs="Arial"/>
          <w:b/>
          <w:bCs/>
          <w:color w:val="BDC1C6"/>
          <w:shd w:val="clear" w:color="auto" w:fill="202124"/>
          <w:lang w:val="ru-RU"/>
        </w:rPr>
        <w:t>чашолистків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у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визначає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класифікацію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рослини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: у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дводольних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їх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зазвичай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чотири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або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п'ять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у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однодольних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і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палеодікотів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— три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або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число,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кратне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трьом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.</w:t>
      </w:r>
    </w:p>
    <w:p w:rsidR="00CB5507" w:rsidRDefault="00CB5507">
      <w:pPr>
        <w:rPr>
          <w:rFonts w:ascii="Arial" w:hAnsi="Arial" w:cs="Arial"/>
          <w:color w:val="BDC1C6"/>
          <w:shd w:val="clear" w:color="auto" w:fill="202124"/>
        </w:rPr>
      </w:pPr>
      <w:r>
        <w:rPr>
          <w:rFonts w:ascii="Arial" w:hAnsi="Arial" w:cs="Arial"/>
          <w:color w:val="BDC1C6"/>
          <w:shd w:val="clear" w:color="auto" w:fill="202124"/>
          <w:lang w:val="ru-RU"/>
        </w:rPr>
        <w:t>5:</w:t>
      </w:r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верхня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розширена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частина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квітконіжки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квітки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частина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стебла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. До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нього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кріпляться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чашечка,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віночок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>тичинки</w:t>
      </w:r>
      <w:proofErr w:type="spellEnd"/>
      <w:r w:rsidRPr="00CB5507">
        <w:rPr>
          <w:rFonts w:ascii="Arial" w:hAnsi="Arial" w:cs="Arial"/>
          <w:color w:val="BDC1C6"/>
          <w:shd w:val="clear" w:color="auto" w:fill="202124"/>
          <w:lang w:val="ru-RU"/>
        </w:rPr>
        <w:t xml:space="preserve"> і маточки. ...</w:t>
      </w:r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>
        <w:rPr>
          <w:rFonts w:ascii="Arial" w:hAnsi="Arial" w:cs="Arial"/>
          <w:b/>
          <w:bCs/>
          <w:color w:val="BDC1C6"/>
          <w:shd w:val="clear" w:color="auto" w:fill="202124"/>
        </w:rPr>
        <w:t>Квітколоже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 </w:t>
      </w:r>
      <w:proofErr w:type="spellStart"/>
      <w:r>
        <w:rPr>
          <w:rFonts w:ascii="Arial" w:hAnsi="Arial" w:cs="Arial"/>
          <w:color w:val="BDC1C6"/>
          <w:shd w:val="clear" w:color="auto" w:fill="202124"/>
        </w:rPr>
        <w:t>часто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 xml:space="preserve"> </w:t>
      </w:r>
      <w:proofErr w:type="spellStart"/>
      <w:r>
        <w:rPr>
          <w:rFonts w:ascii="Arial" w:hAnsi="Arial" w:cs="Arial"/>
          <w:color w:val="BDC1C6"/>
          <w:shd w:val="clear" w:color="auto" w:fill="202124"/>
        </w:rPr>
        <w:t>бере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 xml:space="preserve"> </w:t>
      </w:r>
      <w:proofErr w:type="spellStart"/>
      <w:r>
        <w:rPr>
          <w:rFonts w:ascii="Arial" w:hAnsi="Arial" w:cs="Arial"/>
          <w:color w:val="BDC1C6"/>
          <w:shd w:val="clear" w:color="auto" w:fill="202124"/>
        </w:rPr>
        <w:t>участь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 xml:space="preserve"> в </w:t>
      </w:r>
      <w:proofErr w:type="spellStart"/>
      <w:r>
        <w:rPr>
          <w:rFonts w:ascii="Arial" w:hAnsi="Arial" w:cs="Arial"/>
          <w:color w:val="BDC1C6"/>
          <w:shd w:val="clear" w:color="auto" w:fill="202124"/>
        </w:rPr>
        <w:t>утворенні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 xml:space="preserve"> </w:t>
      </w:r>
      <w:proofErr w:type="spellStart"/>
      <w:r>
        <w:rPr>
          <w:rFonts w:ascii="Arial" w:hAnsi="Arial" w:cs="Arial"/>
          <w:color w:val="BDC1C6"/>
          <w:shd w:val="clear" w:color="auto" w:fill="202124"/>
        </w:rPr>
        <w:t>плоду</w:t>
      </w:r>
      <w:proofErr w:type="spellEnd"/>
      <w:r>
        <w:rPr>
          <w:rFonts w:ascii="Arial" w:hAnsi="Arial" w:cs="Arial"/>
          <w:color w:val="BDC1C6"/>
          <w:shd w:val="clear" w:color="auto" w:fill="202124"/>
        </w:rPr>
        <w:t>.</w:t>
      </w:r>
    </w:p>
    <w:p w:rsidR="00CB5507" w:rsidRPr="00CB5507" w:rsidRDefault="00CB5507">
      <w:pPr>
        <w:rPr>
          <w:rFonts w:ascii="Arial" w:hAnsi="Arial" w:cs="Arial"/>
          <w:color w:val="BDC1C6"/>
          <w:shd w:val="clear" w:color="auto" w:fill="202124"/>
          <w:lang w:val="ru-RU"/>
        </w:rPr>
      </w:pPr>
      <w:r>
        <w:rPr>
          <w:rFonts w:ascii="Arial" w:hAnsi="Arial" w:cs="Arial"/>
          <w:color w:val="BDC1C6"/>
          <w:shd w:val="clear" w:color="auto" w:fill="202124"/>
          <w:lang w:val="uk-UA"/>
        </w:rPr>
        <w:t>6:</w:t>
      </w:r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розгалуження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стебла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або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бічний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квітконосний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пагін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(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який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розвивається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у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пазусі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листка);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частина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квітконоса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у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суцвітті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,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що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несе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на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собі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поодиноку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 xml:space="preserve"> </w:t>
      </w:r>
      <w:proofErr w:type="spellStart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квітку</w:t>
      </w:r>
      <w:proofErr w:type="spellEnd"/>
      <w:r w:rsidRPr="00CB5507">
        <w:rPr>
          <w:rFonts w:ascii="Arial" w:hAnsi="Arial" w:cs="Arial"/>
          <w:color w:val="BDC1C6"/>
          <w:sz w:val="21"/>
          <w:szCs w:val="21"/>
          <w:shd w:val="clear" w:color="auto" w:fill="202124"/>
          <w:lang w:val="ru-RU"/>
        </w:rPr>
        <w:t>.</w:t>
      </w:r>
      <w:bookmarkStart w:id="0" w:name="_GoBack"/>
      <w:bookmarkEnd w:id="0"/>
    </w:p>
    <w:p w:rsidR="00CB5507" w:rsidRPr="00CB5507" w:rsidRDefault="00CB5507">
      <w:pPr>
        <w:rPr>
          <w:lang w:val="ru-RU"/>
        </w:rPr>
      </w:pPr>
    </w:p>
    <w:sectPr w:rsidR="00CB5507" w:rsidRPr="00CB55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50"/>
    <w:rsid w:val="00817650"/>
    <w:rsid w:val="00842144"/>
    <w:rsid w:val="00986616"/>
    <w:rsid w:val="00C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BFC68"/>
  <w15:chartTrackingRefBased/>
  <w15:docId w15:val="{0240F82C-D441-4CDF-9F25-6D79741F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84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421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2022-02-13T15:54:00Z</dcterms:created>
  <dcterms:modified xsi:type="dcterms:W3CDTF">2022-02-13T16:12:00Z</dcterms:modified>
</cp:coreProperties>
</file>