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250" w:type="dxa"/>
        <w:jc w:val="center"/>
        <w:tblCellSpacing w:w="15" w:type="dxa"/>
        <w:tblCellMar>
          <w:top w:w="150" w:type="dxa"/>
          <w:left w:w="150" w:type="dxa"/>
          <w:bottom w:w="150" w:type="dxa"/>
          <w:right w:w="150" w:type="dxa"/>
        </w:tblCellMar>
        <w:tblLook w:val="04A0" w:firstRow="1" w:lastRow="0" w:firstColumn="1" w:lastColumn="0" w:noHBand="0" w:noVBand="1"/>
      </w:tblPr>
      <w:tblGrid>
        <w:gridCol w:w="3319"/>
        <w:gridCol w:w="3256"/>
        <w:gridCol w:w="2780"/>
      </w:tblGrid>
      <w:tr w:rsidR="006A4801" w:rsidRPr="006A4801" w14:paraId="564B3D19" w14:textId="77777777" w:rsidTr="006A4801">
        <w:trPr>
          <w:tblCellSpacing w:w="15" w:type="dxa"/>
          <w:jc w:val="center"/>
        </w:trPr>
        <w:tc>
          <w:tcPr>
            <w:tcW w:w="0" w:type="auto"/>
            <w:vAlign w:val="center"/>
            <w:hideMark/>
          </w:tcPr>
          <w:p w14:paraId="1BF8F9B6" w14:textId="77777777" w:rsidR="006A4801" w:rsidRPr="006A4801" w:rsidRDefault="006A4801" w:rsidP="006A4801">
            <w:pPr>
              <w:spacing w:after="0" w:line="240" w:lineRule="auto"/>
              <w:rPr>
                <w:rFonts w:ascii="Times New Roman" w:eastAsia="Times New Roman" w:hAnsi="Times New Roman" w:cs="Times New Roman"/>
                <w:sz w:val="20"/>
                <w:szCs w:val="20"/>
                <w:lang w:eastAsia="ru-RU"/>
              </w:rPr>
            </w:pPr>
            <w:r w:rsidRPr="006A4801">
              <w:rPr>
                <w:rFonts w:ascii="Times New Roman" w:eastAsia="Times New Roman" w:hAnsi="Times New Roman" w:cs="Times New Roman"/>
                <w:sz w:val="20"/>
                <w:szCs w:val="20"/>
                <w:lang w:eastAsia="ru-RU"/>
              </w:rPr>
              <w:t> </w:t>
            </w:r>
            <w:r w:rsidRPr="006A4801">
              <w:rPr>
                <w:rFonts w:ascii="Times New Roman" w:eastAsia="Times New Roman" w:hAnsi="Times New Roman" w:cs="Times New Roman"/>
                <w:noProof/>
                <w:sz w:val="20"/>
                <w:szCs w:val="20"/>
                <w:lang w:eastAsia="ru-RU"/>
              </w:rPr>
              <w:drawing>
                <wp:inline distT="0" distB="0" distL="0" distR="0" wp14:anchorId="7EB4FB65" wp14:editId="001D5306">
                  <wp:extent cx="2800350" cy="28575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00350" cy="2857500"/>
                          </a:xfrm>
                          <a:prstGeom prst="rect">
                            <a:avLst/>
                          </a:prstGeom>
                          <a:noFill/>
                          <a:ln>
                            <a:noFill/>
                          </a:ln>
                        </pic:spPr>
                      </pic:pic>
                    </a:graphicData>
                  </a:graphic>
                </wp:inline>
              </w:drawing>
            </w:r>
          </w:p>
        </w:tc>
        <w:tc>
          <w:tcPr>
            <w:tcW w:w="9000" w:type="dxa"/>
            <w:vAlign w:val="center"/>
            <w:hideMark/>
          </w:tcPr>
          <w:p w14:paraId="39907796" w14:textId="77777777" w:rsidR="006A4801" w:rsidRPr="006A4801" w:rsidRDefault="006A4801" w:rsidP="006A4801">
            <w:pPr>
              <w:spacing w:after="0" w:line="240" w:lineRule="auto"/>
              <w:jc w:val="center"/>
              <w:rPr>
                <w:rFonts w:ascii="Times New Roman" w:eastAsia="Times New Roman" w:hAnsi="Times New Roman" w:cs="Times New Roman"/>
                <w:sz w:val="20"/>
                <w:szCs w:val="20"/>
                <w:lang w:eastAsia="ru-RU"/>
              </w:rPr>
            </w:pPr>
            <w:r w:rsidRPr="006A4801">
              <w:rPr>
                <w:rFonts w:ascii="Arial" w:eastAsia="Times New Roman" w:hAnsi="Arial" w:cs="Arial"/>
                <w:b/>
                <w:bCs/>
                <w:color w:val="CC0033"/>
                <w:sz w:val="36"/>
                <w:szCs w:val="36"/>
                <w:lang w:eastAsia="ru-RU"/>
              </w:rPr>
              <w:t> ДОСЛІД   РЕЗЕРФОРДА</w:t>
            </w:r>
            <w:r w:rsidRPr="006A4801">
              <w:rPr>
                <w:rFonts w:ascii="Times New Roman" w:eastAsia="Times New Roman" w:hAnsi="Times New Roman" w:cs="Times New Roman"/>
                <w:sz w:val="20"/>
                <w:szCs w:val="20"/>
                <w:lang w:eastAsia="ru-RU"/>
              </w:rPr>
              <w:t> </w:t>
            </w:r>
          </w:p>
        </w:tc>
        <w:tc>
          <w:tcPr>
            <w:tcW w:w="0" w:type="auto"/>
            <w:vAlign w:val="center"/>
            <w:hideMark/>
          </w:tcPr>
          <w:p w14:paraId="76487F5E" w14:textId="77777777" w:rsidR="006A4801" w:rsidRPr="006A4801" w:rsidRDefault="006A4801" w:rsidP="006A4801">
            <w:pPr>
              <w:spacing w:after="0" w:line="240" w:lineRule="auto"/>
              <w:rPr>
                <w:rFonts w:ascii="Times New Roman" w:eastAsia="Times New Roman" w:hAnsi="Times New Roman" w:cs="Times New Roman"/>
                <w:sz w:val="20"/>
                <w:szCs w:val="20"/>
                <w:lang w:eastAsia="ru-RU"/>
              </w:rPr>
            </w:pPr>
            <w:r w:rsidRPr="006A4801">
              <w:rPr>
                <w:rFonts w:ascii="Times New Roman" w:eastAsia="Times New Roman" w:hAnsi="Times New Roman" w:cs="Times New Roman"/>
                <w:sz w:val="20"/>
                <w:szCs w:val="20"/>
                <w:lang w:eastAsia="ru-RU"/>
              </w:rPr>
              <w:t> </w:t>
            </w:r>
            <w:r w:rsidRPr="006A4801">
              <w:rPr>
                <w:rFonts w:ascii="Times New Roman" w:eastAsia="Times New Roman" w:hAnsi="Times New Roman" w:cs="Times New Roman"/>
                <w:noProof/>
                <w:sz w:val="20"/>
                <w:szCs w:val="20"/>
                <w:lang w:eastAsia="ru-RU"/>
              </w:rPr>
              <w:drawing>
                <wp:inline distT="0" distB="0" distL="0" distR="0" wp14:anchorId="0006AE14" wp14:editId="1B50DEC8">
                  <wp:extent cx="2286000" cy="1714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tc>
      </w:tr>
    </w:tbl>
    <w:p w14:paraId="1F73BCFA" w14:textId="77777777" w:rsidR="006A4801" w:rsidRPr="006A4801" w:rsidRDefault="006A4801" w:rsidP="006A4801">
      <w:pPr>
        <w:spacing w:after="0" w:line="240" w:lineRule="auto"/>
        <w:rPr>
          <w:rFonts w:ascii="Arial" w:eastAsia="Times New Roman" w:hAnsi="Arial" w:cs="Arial"/>
          <w:color w:val="000000"/>
          <w:sz w:val="24"/>
          <w:szCs w:val="24"/>
          <w:shd w:val="clear" w:color="auto" w:fill="FFFFFF"/>
          <w:lang w:eastAsia="ru-RU"/>
        </w:rPr>
      </w:pPr>
      <w:r w:rsidRPr="006A4801">
        <w:rPr>
          <w:rFonts w:ascii="Arial" w:eastAsia="Times New Roman" w:hAnsi="Arial" w:cs="Arial"/>
          <w:color w:val="000000"/>
          <w:sz w:val="24"/>
          <w:szCs w:val="24"/>
          <w:shd w:val="clear" w:color="auto" w:fill="FFFFFF"/>
          <w:lang w:eastAsia="ru-RU"/>
        </w:rPr>
        <w:t>   Велика кількість теоретичних розрахунків і моделей атома сприяла тому, що в кінці ХІХ ст. дуже гостро </w:t>
      </w:r>
    </w:p>
    <w:tbl>
      <w:tblPr>
        <w:tblpPr w:leftFromText="45" w:rightFromText="45" w:vertAnchor="text" w:tblpXSpec="right" w:tblpYSpec="center"/>
        <w:tblW w:w="4500" w:type="dxa"/>
        <w:tblCellSpacing w:w="15" w:type="dxa"/>
        <w:tblCellMar>
          <w:top w:w="15" w:type="dxa"/>
          <w:left w:w="15" w:type="dxa"/>
          <w:bottom w:w="15" w:type="dxa"/>
          <w:right w:w="15" w:type="dxa"/>
        </w:tblCellMar>
        <w:tblLook w:val="04A0" w:firstRow="1" w:lastRow="0" w:firstColumn="1" w:lastColumn="0" w:noHBand="0" w:noVBand="1"/>
      </w:tblPr>
      <w:tblGrid>
        <w:gridCol w:w="8390"/>
      </w:tblGrid>
      <w:tr w:rsidR="006A4801" w:rsidRPr="006A4801" w14:paraId="5ACFBE63" w14:textId="77777777" w:rsidTr="006A4801">
        <w:trPr>
          <w:tblCellSpacing w:w="15" w:type="dxa"/>
        </w:trPr>
        <w:tc>
          <w:tcPr>
            <w:tcW w:w="0" w:type="auto"/>
            <w:vAlign w:val="center"/>
            <w:hideMark/>
          </w:tcPr>
          <w:p w14:paraId="362594F1" w14:textId="77777777" w:rsidR="006A4801" w:rsidRPr="006A4801" w:rsidRDefault="006A4801" w:rsidP="006A4801">
            <w:pPr>
              <w:spacing w:after="0" w:line="240" w:lineRule="auto"/>
              <w:jc w:val="center"/>
              <w:rPr>
                <w:rFonts w:ascii="Times New Roman" w:eastAsia="Times New Roman" w:hAnsi="Times New Roman" w:cs="Times New Roman"/>
                <w:sz w:val="20"/>
                <w:szCs w:val="20"/>
                <w:lang w:eastAsia="ru-RU"/>
              </w:rPr>
            </w:pPr>
            <w:r w:rsidRPr="006A4801">
              <w:rPr>
                <w:rFonts w:ascii="Times New Roman" w:eastAsia="Times New Roman" w:hAnsi="Times New Roman" w:cs="Times New Roman"/>
                <w:noProof/>
                <w:sz w:val="24"/>
                <w:szCs w:val="24"/>
                <w:lang w:eastAsia="ru-RU"/>
              </w:rPr>
              <w:lastRenderedPageBreak/>
              <w:drawing>
                <wp:inline distT="0" distB="0" distL="0" distR="0" wp14:anchorId="087F5246" wp14:editId="1783FA4F">
                  <wp:extent cx="2076450" cy="26670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6450" cy="2667000"/>
                          </a:xfrm>
                          <a:prstGeom prst="rect">
                            <a:avLst/>
                          </a:prstGeom>
                          <a:noFill/>
                          <a:ln>
                            <a:noFill/>
                          </a:ln>
                        </pic:spPr>
                      </pic:pic>
                    </a:graphicData>
                  </a:graphic>
                </wp:inline>
              </w:drawing>
            </w:r>
            <w:r w:rsidRPr="006A4801">
              <w:rPr>
                <w:rFonts w:ascii="Times New Roman" w:eastAsia="Times New Roman" w:hAnsi="Times New Roman" w:cs="Times New Roman"/>
                <w:sz w:val="20"/>
                <w:szCs w:val="20"/>
                <w:lang w:eastAsia="ru-RU"/>
              </w:rPr>
              <w:t> </w:t>
            </w:r>
          </w:p>
        </w:tc>
      </w:tr>
      <w:tr w:rsidR="006A4801" w:rsidRPr="006A4801" w14:paraId="0DFA8CBE" w14:textId="77777777" w:rsidTr="006A4801">
        <w:trPr>
          <w:tblCellSpacing w:w="15" w:type="dxa"/>
        </w:trPr>
        <w:tc>
          <w:tcPr>
            <w:tcW w:w="0" w:type="auto"/>
            <w:vAlign w:val="center"/>
            <w:hideMark/>
          </w:tcPr>
          <w:p w14:paraId="6EC7B7D3" w14:textId="77777777" w:rsidR="006A4801" w:rsidRPr="006A4801" w:rsidRDefault="006A4801" w:rsidP="006A4801">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6A4801">
              <w:rPr>
                <w:rFonts w:ascii="Times New Roman" w:eastAsia="Times New Roman" w:hAnsi="Times New Roman" w:cs="Times New Roman"/>
                <w:sz w:val="20"/>
                <w:szCs w:val="20"/>
                <w:lang w:eastAsia="ru-RU"/>
              </w:rPr>
              <w:t> </w:t>
            </w:r>
            <w:r w:rsidRPr="006A4801">
              <w:rPr>
                <w:rFonts w:ascii="Times New Roman" w:eastAsia="Times New Roman" w:hAnsi="Times New Roman" w:cs="Times New Roman"/>
                <w:b/>
                <w:bCs/>
                <w:i/>
                <w:iCs/>
                <w:sz w:val="24"/>
                <w:szCs w:val="24"/>
                <w:u w:val="single"/>
                <w:lang w:eastAsia="ru-RU"/>
              </w:rPr>
              <w:t>Ернст Резерфорд</w:t>
            </w:r>
          </w:p>
          <w:p w14:paraId="7EE40E03" w14:textId="77777777" w:rsidR="006A4801" w:rsidRPr="006A4801" w:rsidRDefault="006A4801" w:rsidP="006A4801">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6A4801">
              <w:rPr>
                <w:rFonts w:ascii="Times New Roman" w:eastAsia="Times New Roman" w:hAnsi="Times New Roman" w:cs="Times New Roman"/>
                <w:sz w:val="20"/>
                <w:szCs w:val="20"/>
                <w:lang w:eastAsia="ru-RU"/>
              </w:rPr>
              <w:t> </w:t>
            </w:r>
          </w:p>
        </w:tc>
      </w:tr>
      <w:tr w:rsidR="006A4801" w:rsidRPr="006A4801" w14:paraId="7D859E99" w14:textId="77777777" w:rsidTr="006A4801">
        <w:trPr>
          <w:tblCellSpacing w:w="15" w:type="dxa"/>
        </w:trPr>
        <w:tc>
          <w:tcPr>
            <w:tcW w:w="0" w:type="auto"/>
            <w:vAlign w:val="center"/>
            <w:hideMark/>
          </w:tcPr>
          <w:p w14:paraId="5FF60E0B" w14:textId="77777777" w:rsidR="006A4801" w:rsidRPr="006A4801" w:rsidRDefault="006A4801" w:rsidP="006A4801">
            <w:pPr>
              <w:spacing w:after="0" w:line="240" w:lineRule="auto"/>
              <w:rPr>
                <w:rFonts w:ascii="Times New Roman" w:eastAsia="Times New Roman" w:hAnsi="Times New Roman" w:cs="Times New Roman"/>
                <w:sz w:val="20"/>
                <w:szCs w:val="20"/>
                <w:lang w:eastAsia="ru-RU"/>
              </w:rPr>
            </w:pPr>
            <w:r w:rsidRPr="006A4801">
              <w:rPr>
                <w:rFonts w:ascii="Times New Roman" w:eastAsia="Times New Roman" w:hAnsi="Times New Roman" w:cs="Times New Roman"/>
                <w:sz w:val="20"/>
                <w:szCs w:val="20"/>
                <w:lang w:eastAsia="ru-RU"/>
              </w:rPr>
              <w:lastRenderedPageBreak/>
              <w:t> </w:t>
            </w:r>
            <w:r w:rsidRPr="006A4801">
              <w:rPr>
                <w:rFonts w:ascii="Times New Roman" w:eastAsia="Times New Roman" w:hAnsi="Times New Roman" w:cs="Times New Roman"/>
                <w:noProof/>
                <w:sz w:val="20"/>
                <w:szCs w:val="20"/>
                <w:lang w:eastAsia="ru-RU"/>
              </w:rPr>
              <w:drawing>
                <wp:inline distT="0" distB="0" distL="0" distR="0" wp14:anchorId="3D2668FD" wp14:editId="059685E9">
                  <wp:extent cx="5229225" cy="60960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9225" cy="6096000"/>
                          </a:xfrm>
                          <a:prstGeom prst="rect">
                            <a:avLst/>
                          </a:prstGeom>
                          <a:noFill/>
                          <a:ln>
                            <a:noFill/>
                          </a:ln>
                        </pic:spPr>
                      </pic:pic>
                    </a:graphicData>
                  </a:graphic>
                </wp:inline>
              </w:drawing>
            </w:r>
          </w:p>
        </w:tc>
      </w:tr>
      <w:tr w:rsidR="006A4801" w:rsidRPr="006A4801" w14:paraId="622E952E" w14:textId="77777777" w:rsidTr="006A4801">
        <w:trPr>
          <w:tblCellSpacing w:w="15" w:type="dxa"/>
        </w:trPr>
        <w:tc>
          <w:tcPr>
            <w:tcW w:w="0" w:type="auto"/>
            <w:vAlign w:val="center"/>
            <w:hideMark/>
          </w:tcPr>
          <w:p w14:paraId="0A225549" w14:textId="77777777" w:rsidR="006A4801" w:rsidRPr="006A4801" w:rsidRDefault="006A4801" w:rsidP="006A4801">
            <w:pPr>
              <w:spacing w:after="0" w:line="240" w:lineRule="auto"/>
              <w:jc w:val="center"/>
              <w:rPr>
                <w:rFonts w:ascii="Times New Roman" w:eastAsia="Times New Roman" w:hAnsi="Times New Roman" w:cs="Times New Roman"/>
                <w:sz w:val="20"/>
                <w:szCs w:val="20"/>
                <w:lang w:eastAsia="ru-RU"/>
              </w:rPr>
            </w:pPr>
            <w:r w:rsidRPr="006A4801">
              <w:rPr>
                <w:rFonts w:ascii="Times New Roman" w:eastAsia="Times New Roman" w:hAnsi="Times New Roman" w:cs="Times New Roman"/>
                <w:sz w:val="20"/>
                <w:szCs w:val="20"/>
                <w:lang w:eastAsia="ru-RU"/>
              </w:rPr>
              <w:t>  </w:t>
            </w:r>
            <w:r w:rsidRPr="006A4801">
              <w:rPr>
                <w:rFonts w:ascii="Times New Roman" w:eastAsia="Times New Roman" w:hAnsi="Times New Roman" w:cs="Times New Roman"/>
                <w:i/>
                <w:iCs/>
                <w:sz w:val="24"/>
                <w:szCs w:val="24"/>
                <w:lang w:eastAsia="ru-RU"/>
              </w:rPr>
              <w:t> Е. Резерфорд під час демонстрації досліду у 1911 ріці</w:t>
            </w:r>
          </w:p>
        </w:tc>
      </w:tr>
    </w:tbl>
    <w:p w14:paraId="301DE060" w14:textId="77777777" w:rsidR="006A4801" w:rsidRPr="006A4801" w:rsidRDefault="006A4801" w:rsidP="006A4801">
      <w:pPr>
        <w:spacing w:after="0" w:line="240" w:lineRule="auto"/>
        <w:rPr>
          <w:rFonts w:ascii="Times New Roman" w:eastAsia="Times New Roman" w:hAnsi="Times New Roman" w:cs="Times New Roman"/>
          <w:sz w:val="24"/>
          <w:szCs w:val="24"/>
          <w:lang w:eastAsia="ru-RU"/>
        </w:rPr>
      </w:pPr>
      <w:r w:rsidRPr="006A4801">
        <w:rPr>
          <w:rFonts w:ascii="Arial" w:eastAsia="Times New Roman" w:hAnsi="Arial" w:cs="Arial"/>
          <w:color w:val="000000"/>
          <w:sz w:val="24"/>
          <w:szCs w:val="24"/>
          <w:shd w:val="clear" w:color="auto" w:fill="FFFFFF"/>
          <w:lang w:eastAsia="ru-RU"/>
        </w:rPr>
        <w:t>постала проблема виділити якусь одну найвдалішу модель. Для цього необхідно було поставити відповідний експеримент. Експеримент, метою якого було перевірити існуючі моделі атома, був проведений у 1897-1898 роках </w:t>
      </w:r>
      <w:r w:rsidRPr="006A4801">
        <w:rPr>
          <w:rFonts w:ascii="Arial" w:eastAsia="Times New Roman" w:hAnsi="Arial" w:cs="Arial"/>
          <w:b/>
          <w:bCs/>
          <w:i/>
          <w:iCs/>
          <w:color w:val="000000"/>
          <w:sz w:val="24"/>
          <w:szCs w:val="24"/>
          <w:u w:val="single"/>
          <w:shd w:val="clear" w:color="auto" w:fill="FFFF00"/>
          <w:lang w:eastAsia="ru-RU"/>
        </w:rPr>
        <w:t>Ернстом Резерфордом</w:t>
      </w:r>
      <w:r w:rsidRPr="006A4801">
        <w:rPr>
          <w:rFonts w:ascii="Arial" w:eastAsia="Times New Roman" w:hAnsi="Arial" w:cs="Arial"/>
          <w:color w:val="000000"/>
          <w:sz w:val="24"/>
          <w:szCs w:val="24"/>
          <w:shd w:val="clear" w:color="auto" w:fill="FFFFFF"/>
          <w:lang w:eastAsia="ru-RU"/>
        </w:rPr>
        <w:t>.</w:t>
      </w:r>
      <w:r w:rsidRPr="006A4801">
        <w:rPr>
          <w:rFonts w:ascii="Arial" w:eastAsia="Times New Roman" w:hAnsi="Arial" w:cs="Arial"/>
          <w:b/>
          <w:bCs/>
          <w:color w:val="000000"/>
          <w:sz w:val="24"/>
          <w:szCs w:val="24"/>
          <w:shd w:val="clear" w:color="auto" w:fill="FFFFFF"/>
          <w:lang w:eastAsia="ru-RU"/>
        </w:rPr>
        <w:t> </w:t>
      </w:r>
    </w:p>
    <w:p w14:paraId="0535947A" w14:textId="77777777" w:rsidR="006A4801" w:rsidRPr="006A4801" w:rsidRDefault="006A4801" w:rsidP="006A4801">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6A4801">
        <w:rPr>
          <w:rFonts w:ascii="Arial" w:eastAsia="Times New Roman" w:hAnsi="Arial" w:cs="Arial"/>
          <w:b/>
          <w:bCs/>
          <w:color w:val="000000"/>
          <w:sz w:val="24"/>
          <w:szCs w:val="24"/>
          <w:lang w:eastAsia="ru-RU"/>
        </w:rPr>
        <w:t>   </w:t>
      </w:r>
      <w:r w:rsidRPr="006A4801">
        <w:rPr>
          <w:rFonts w:ascii="Arial" w:eastAsia="Times New Roman" w:hAnsi="Arial" w:cs="Arial"/>
          <w:b/>
          <w:bCs/>
          <w:color w:val="CC0000"/>
          <w:sz w:val="24"/>
          <w:szCs w:val="24"/>
          <w:shd w:val="clear" w:color="auto" w:fill="FFFF00"/>
          <w:lang w:eastAsia="ru-RU"/>
        </w:rPr>
        <w:t>МЕТА ДОСЛІДУ</w:t>
      </w:r>
      <w:r w:rsidRPr="006A4801">
        <w:rPr>
          <w:rFonts w:ascii="Arial" w:eastAsia="Times New Roman" w:hAnsi="Arial" w:cs="Arial"/>
          <w:color w:val="000000"/>
          <w:sz w:val="24"/>
          <w:szCs w:val="24"/>
          <w:lang w:eastAsia="ru-RU"/>
        </w:rPr>
        <w:t>: Виділити одну, з великої кількості ісfнуючих, модель атома.</w:t>
      </w:r>
      <w:r w:rsidRPr="006A4801">
        <w:rPr>
          <w:rFonts w:ascii="Arial" w:eastAsia="Times New Roman" w:hAnsi="Arial" w:cs="Arial"/>
          <w:b/>
          <w:bCs/>
          <w:color w:val="000000"/>
          <w:sz w:val="24"/>
          <w:szCs w:val="24"/>
          <w:lang w:eastAsia="ru-RU"/>
        </w:rPr>
        <w:t> </w:t>
      </w:r>
    </w:p>
    <w:p w14:paraId="738DB860" w14:textId="77777777" w:rsidR="006A4801" w:rsidRPr="006A4801" w:rsidRDefault="006A4801" w:rsidP="006A4801">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6A4801">
        <w:rPr>
          <w:rFonts w:ascii="Arial" w:eastAsia="Times New Roman" w:hAnsi="Arial" w:cs="Arial"/>
          <w:b/>
          <w:bCs/>
          <w:color w:val="000000"/>
          <w:sz w:val="24"/>
          <w:szCs w:val="24"/>
          <w:lang w:eastAsia="ru-RU"/>
        </w:rPr>
        <w:t>  </w:t>
      </w:r>
      <w:r w:rsidRPr="006A4801">
        <w:rPr>
          <w:rFonts w:ascii="Arial" w:eastAsia="Times New Roman" w:hAnsi="Arial" w:cs="Arial"/>
          <w:b/>
          <w:bCs/>
          <w:color w:val="CC0000"/>
          <w:sz w:val="24"/>
          <w:szCs w:val="24"/>
          <w:shd w:val="clear" w:color="auto" w:fill="FFFF00"/>
          <w:lang w:eastAsia="ru-RU"/>
        </w:rPr>
        <w:t>ОБЛАДНАННЯ</w:t>
      </w:r>
      <w:r w:rsidRPr="006A4801">
        <w:rPr>
          <w:rFonts w:ascii="Arial" w:eastAsia="Times New Roman" w:hAnsi="Arial" w:cs="Arial"/>
          <w:color w:val="000000"/>
          <w:sz w:val="24"/>
          <w:szCs w:val="24"/>
          <w:lang w:eastAsia="ru-RU"/>
        </w:rPr>
        <w:t>: Радій як джерело радіоактивного випромінювання альфа-частинок (альфа-частинка – це ядро атома гелію, яке складається з двох протонів і двох нейтронів), тонка золота фольга, прилад для реєстрації альфа-частинок (екран з покриттям, яке мало властивість світитись при попаданні на нього альфа-частинки).</w:t>
      </w:r>
      <w:r w:rsidRPr="006A4801">
        <w:rPr>
          <w:rFonts w:ascii="Arial" w:eastAsia="Times New Roman" w:hAnsi="Arial" w:cs="Arial"/>
          <w:b/>
          <w:bCs/>
          <w:color w:val="000000"/>
          <w:sz w:val="24"/>
          <w:szCs w:val="24"/>
          <w:lang w:eastAsia="ru-RU"/>
        </w:rPr>
        <w:t> </w:t>
      </w:r>
    </w:p>
    <w:p w14:paraId="1EE73396" w14:textId="77777777" w:rsidR="006A4801" w:rsidRPr="006A4801" w:rsidRDefault="006A4801" w:rsidP="006A4801">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6A4801">
        <w:rPr>
          <w:rFonts w:ascii="Arial" w:eastAsia="Times New Roman" w:hAnsi="Arial" w:cs="Arial"/>
          <w:b/>
          <w:bCs/>
          <w:color w:val="000000"/>
          <w:sz w:val="24"/>
          <w:szCs w:val="24"/>
          <w:lang w:eastAsia="ru-RU"/>
        </w:rPr>
        <w:t>   </w:t>
      </w:r>
      <w:r w:rsidRPr="006A4801">
        <w:rPr>
          <w:rFonts w:ascii="Arial" w:eastAsia="Times New Roman" w:hAnsi="Arial" w:cs="Arial"/>
          <w:b/>
          <w:bCs/>
          <w:color w:val="CC0000"/>
          <w:sz w:val="24"/>
          <w:szCs w:val="24"/>
          <w:shd w:val="clear" w:color="auto" w:fill="FFFF00"/>
          <w:lang w:eastAsia="ru-RU"/>
        </w:rPr>
        <w:t>ХІД ЕКСПЕРИМЕНТУ</w:t>
      </w:r>
      <w:r w:rsidRPr="006A4801">
        <w:rPr>
          <w:rFonts w:ascii="Arial" w:eastAsia="Times New Roman" w:hAnsi="Arial" w:cs="Arial"/>
          <w:b/>
          <w:bCs/>
          <w:color w:val="000000"/>
          <w:sz w:val="24"/>
          <w:szCs w:val="24"/>
          <w:lang w:eastAsia="ru-RU"/>
        </w:rPr>
        <w:t>:</w:t>
      </w:r>
    </w:p>
    <w:p w14:paraId="26B2CCF2" w14:textId="77777777" w:rsidR="006A4801" w:rsidRPr="006A4801" w:rsidRDefault="006A4801" w:rsidP="006A4801">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6A4801">
        <w:rPr>
          <w:rFonts w:ascii="Arial" w:eastAsia="Times New Roman" w:hAnsi="Arial" w:cs="Arial"/>
          <w:b/>
          <w:bCs/>
          <w:color w:val="000000"/>
          <w:sz w:val="24"/>
          <w:szCs w:val="24"/>
          <w:lang w:eastAsia="ru-RU"/>
        </w:rPr>
        <w:lastRenderedPageBreak/>
        <w:t>   </w:t>
      </w:r>
      <w:r w:rsidRPr="006A4801">
        <w:rPr>
          <w:rFonts w:ascii="Arial" w:eastAsia="Times New Roman" w:hAnsi="Arial" w:cs="Arial"/>
          <w:color w:val="000000"/>
          <w:sz w:val="24"/>
          <w:szCs w:val="24"/>
          <w:lang w:eastAsia="ru-RU"/>
        </w:rPr>
        <w:t>Перш ніж перейти до опису експерименту проаналізуємо обране обладнання. На той час досить добре були досліджені основні параметри (заряд і маса) альфа-частинки. Зокрема, було відомо, що альфа-частинка володіє великою масою і електричним зарядом, величина якого теж була відома. Золота фольга теж була взята невипадково. Золото - один з найважчих металів (густина золота -     19300 кг/м</w:t>
      </w:r>
      <w:r w:rsidRPr="006A4801">
        <w:rPr>
          <w:rFonts w:ascii="Arial" w:eastAsia="Times New Roman" w:hAnsi="Arial" w:cs="Arial"/>
          <w:color w:val="000000"/>
          <w:sz w:val="24"/>
          <w:szCs w:val="24"/>
          <w:vertAlign w:val="superscript"/>
          <w:lang w:eastAsia="ru-RU"/>
        </w:rPr>
        <w:t>3</w:t>
      </w:r>
      <w:r w:rsidRPr="006A4801">
        <w:rPr>
          <w:rFonts w:ascii="Arial" w:eastAsia="Times New Roman" w:hAnsi="Arial" w:cs="Arial"/>
          <w:color w:val="000000"/>
          <w:sz w:val="24"/>
          <w:szCs w:val="24"/>
          <w:lang w:eastAsia="ru-RU"/>
        </w:rPr>
        <w:t>), тому атоми золота дуже щільно розташовані один біля одного. Крім того кожен атом має 79 електронів, 79 протонів і 118 нейтронів.   </w:t>
      </w:r>
    </w:p>
    <w:p w14:paraId="346D3662" w14:textId="77777777" w:rsidR="006A4801" w:rsidRPr="006A4801" w:rsidRDefault="006A4801" w:rsidP="006A4801">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6A4801">
        <w:rPr>
          <w:rFonts w:ascii="Arial" w:eastAsia="Times New Roman" w:hAnsi="Arial" w:cs="Arial"/>
          <w:color w:val="000000"/>
          <w:sz w:val="24"/>
          <w:szCs w:val="24"/>
          <w:lang w:eastAsia="ru-RU"/>
        </w:rPr>
        <w:t>   Отже, якщо правильною є модель атома Дж.Дж.Томсона, Нагайка або Чичеріна, то більшість альфа-частинок має відбитись від фольги, як м’ячики від стіни, а тим, які зможуть протиснутись через гущавину атомів, доведеться зазнати числену кількість зіткнень, сотні тисяч разів змінювати свій напрямок. Робилось припущення про те, що альфа-частинки будуть розсіюватись, тобто вилітати із золотого листка у найрізноманітніших напрямках.</w:t>
      </w:r>
    </w:p>
    <w:p w14:paraId="5CCC189A" w14:textId="77777777" w:rsidR="006A4801" w:rsidRPr="006A4801" w:rsidRDefault="006A4801" w:rsidP="006A4801">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6A4801">
        <w:rPr>
          <w:rFonts w:ascii="Arial" w:eastAsia="Times New Roman" w:hAnsi="Arial" w:cs="Arial"/>
          <w:color w:val="000000"/>
          <w:sz w:val="24"/>
          <w:szCs w:val="24"/>
          <w:lang w:eastAsia="ru-RU"/>
        </w:rPr>
        <w:t xml:space="preserve">   Знаючи це, Е. Резерфорд розмістив золоту фольгу між джерелом альфа-частинок і екраном і почав опромінювати золоту фольгу альфа–частинками. У ході експерименту науковець побачив, що більшість альфа-частинок пролітає крізь </w:t>
      </w:r>
      <w:proofErr w:type="gramStart"/>
      <w:r w:rsidRPr="006A4801">
        <w:rPr>
          <w:rFonts w:ascii="Arial" w:eastAsia="Times New Roman" w:hAnsi="Arial" w:cs="Arial"/>
          <w:color w:val="000000"/>
          <w:sz w:val="24"/>
          <w:szCs w:val="24"/>
          <w:lang w:eastAsia="ru-RU"/>
        </w:rPr>
        <w:t>фольгу,  не</w:t>
      </w:r>
      <w:proofErr w:type="gramEnd"/>
      <w:r w:rsidRPr="006A4801">
        <w:rPr>
          <w:rFonts w:ascii="Arial" w:eastAsia="Times New Roman" w:hAnsi="Arial" w:cs="Arial"/>
          <w:color w:val="000000"/>
          <w:sz w:val="24"/>
          <w:szCs w:val="24"/>
          <w:lang w:eastAsia="ru-RU"/>
        </w:rPr>
        <w:t xml:space="preserve"> змінюючи свого напрямку. Мала кількість альфа-частинок відхилялась від свого початкового напрямку руху на значні кути. І зовсім поодинокі альфа-частинки відбивались від фольги і летіли в зворотному напрямку. Звідси Е. Резерфорд зробив висновок, що жодна з вище зазначених теорій не є правильною. Е.Резерфорд, на основі експерименту, стверджує, що атом всередині порожній, саме тому більшість альфа-частинок вільно пролітає крізь фольгу, не зазнаючи ніякого відхилення. Альфа-частинки, які відхилились від початкового напрямку на значні кути, найбільш ймовірно, пролітали недалеко від ядра атома золота і зазнали дії електричної сили відштовхування збоку ядра золота.</w:t>
      </w:r>
    </w:p>
    <w:p w14:paraId="1CD8C555" w14:textId="77777777" w:rsidR="006A4801" w:rsidRPr="006A4801" w:rsidRDefault="006A4801" w:rsidP="006A4801">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6A4801">
        <w:rPr>
          <w:rFonts w:ascii="Arial" w:eastAsia="Times New Roman" w:hAnsi="Arial" w:cs="Arial"/>
          <w:color w:val="000000"/>
          <w:sz w:val="24"/>
          <w:szCs w:val="24"/>
          <w:lang w:eastAsia="ru-RU"/>
        </w:rPr>
        <w:t> </w:t>
      </w:r>
    </w:p>
    <w:tbl>
      <w:tblPr>
        <w:tblW w:w="6000"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000"/>
      </w:tblGrid>
      <w:tr w:rsidR="006A4801" w:rsidRPr="006A4801" w14:paraId="661740A8" w14:textId="77777777" w:rsidTr="006A4801">
        <w:trPr>
          <w:tblCellSpacing w:w="15" w:type="dxa"/>
          <w:jc w:val="center"/>
        </w:trPr>
        <w:tc>
          <w:tcPr>
            <w:tcW w:w="0" w:type="auto"/>
            <w:shd w:val="clear" w:color="auto" w:fill="FFFFFF"/>
            <w:vAlign w:val="center"/>
            <w:hideMark/>
          </w:tcPr>
          <w:p w14:paraId="43170B3F" w14:textId="77777777" w:rsidR="006A4801" w:rsidRPr="006A4801" w:rsidRDefault="006A4801" w:rsidP="006A4801">
            <w:pPr>
              <w:spacing w:after="0" w:line="240" w:lineRule="auto"/>
              <w:rPr>
                <w:rFonts w:ascii="Arial" w:eastAsia="Times New Roman" w:hAnsi="Arial" w:cs="Arial"/>
                <w:color w:val="000000"/>
                <w:sz w:val="20"/>
                <w:szCs w:val="20"/>
                <w:lang w:eastAsia="ru-RU"/>
              </w:rPr>
            </w:pPr>
            <w:r w:rsidRPr="006A4801">
              <w:rPr>
                <w:rFonts w:ascii="Arial" w:eastAsia="Times New Roman" w:hAnsi="Arial" w:cs="Arial"/>
                <w:color w:val="000000"/>
                <w:sz w:val="20"/>
                <w:szCs w:val="20"/>
                <w:lang w:eastAsia="ru-RU"/>
              </w:rPr>
              <w:t> </w:t>
            </w:r>
            <w:r w:rsidRPr="006A4801">
              <w:rPr>
                <w:rFonts w:ascii="Arial" w:eastAsia="Times New Roman" w:hAnsi="Arial" w:cs="Arial"/>
                <w:noProof/>
                <w:color w:val="000000"/>
                <w:sz w:val="20"/>
                <w:szCs w:val="20"/>
                <w:lang w:eastAsia="ru-RU"/>
              </w:rPr>
              <w:drawing>
                <wp:inline distT="0" distB="0" distL="0" distR="0" wp14:anchorId="7A9BE082" wp14:editId="4900C327">
                  <wp:extent cx="2695575" cy="13906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5575" cy="1390650"/>
                          </a:xfrm>
                          <a:prstGeom prst="rect">
                            <a:avLst/>
                          </a:prstGeom>
                          <a:noFill/>
                          <a:ln>
                            <a:noFill/>
                          </a:ln>
                        </pic:spPr>
                      </pic:pic>
                    </a:graphicData>
                  </a:graphic>
                </wp:inline>
              </w:drawing>
            </w:r>
          </w:p>
        </w:tc>
      </w:tr>
      <w:tr w:rsidR="006A4801" w:rsidRPr="006A4801" w14:paraId="3409B525" w14:textId="77777777" w:rsidTr="006A4801">
        <w:trPr>
          <w:tblCellSpacing w:w="15" w:type="dxa"/>
          <w:jc w:val="center"/>
        </w:trPr>
        <w:tc>
          <w:tcPr>
            <w:tcW w:w="0" w:type="auto"/>
            <w:shd w:val="clear" w:color="auto" w:fill="FFFFFF"/>
            <w:vAlign w:val="center"/>
            <w:hideMark/>
          </w:tcPr>
          <w:p w14:paraId="251865E4" w14:textId="77777777" w:rsidR="006A4801" w:rsidRPr="006A4801" w:rsidRDefault="006A4801" w:rsidP="006A4801">
            <w:pPr>
              <w:spacing w:after="0" w:line="240" w:lineRule="auto"/>
              <w:jc w:val="center"/>
              <w:rPr>
                <w:rFonts w:ascii="Arial" w:eastAsia="Times New Roman" w:hAnsi="Arial" w:cs="Arial"/>
                <w:color w:val="000000"/>
                <w:sz w:val="20"/>
                <w:szCs w:val="20"/>
                <w:lang w:eastAsia="ru-RU"/>
              </w:rPr>
            </w:pPr>
            <w:r w:rsidRPr="006A4801">
              <w:rPr>
                <w:rFonts w:ascii="Arial" w:eastAsia="Times New Roman" w:hAnsi="Arial" w:cs="Arial"/>
                <w:color w:val="000000"/>
                <w:sz w:val="20"/>
                <w:szCs w:val="20"/>
                <w:lang w:eastAsia="ru-RU"/>
              </w:rPr>
              <w:t> </w:t>
            </w:r>
            <w:r w:rsidRPr="006A4801">
              <w:rPr>
                <w:rFonts w:ascii="Arial" w:eastAsia="Times New Roman" w:hAnsi="Arial" w:cs="Arial"/>
                <w:color w:val="000000"/>
                <w:sz w:val="20"/>
                <w:szCs w:val="20"/>
                <w:u w:val="single"/>
                <w:lang w:eastAsia="ru-RU"/>
              </w:rPr>
              <w:t> </w:t>
            </w:r>
            <w:r w:rsidRPr="006A4801">
              <w:rPr>
                <w:rFonts w:ascii="Arial" w:eastAsia="Times New Roman" w:hAnsi="Arial" w:cs="Arial"/>
                <w:b/>
                <w:bCs/>
                <w:i/>
                <w:iCs/>
                <w:color w:val="000000"/>
                <w:sz w:val="24"/>
                <w:szCs w:val="24"/>
                <w:u w:val="single"/>
                <w:lang w:eastAsia="ru-RU"/>
              </w:rPr>
              <w:t xml:space="preserve">Схема досліду Ернста </w:t>
            </w:r>
            <w:proofErr w:type="gramStart"/>
            <w:r w:rsidRPr="006A4801">
              <w:rPr>
                <w:rFonts w:ascii="Arial" w:eastAsia="Times New Roman" w:hAnsi="Arial" w:cs="Arial"/>
                <w:b/>
                <w:bCs/>
                <w:i/>
                <w:iCs/>
                <w:color w:val="000000"/>
                <w:sz w:val="24"/>
                <w:szCs w:val="24"/>
                <w:u w:val="single"/>
                <w:lang w:eastAsia="ru-RU"/>
              </w:rPr>
              <w:t>Резерфорад</w:t>
            </w:r>
            <w:r w:rsidRPr="006A4801">
              <w:rPr>
                <w:rFonts w:ascii="Arial" w:eastAsia="Times New Roman" w:hAnsi="Arial" w:cs="Arial"/>
                <w:b/>
                <w:bCs/>
                <w:i/>
                <w:iCs/>
                <w:color w:val="000000"/>
                <w:sz w:val="24"/>
                <w:szCs w:val="24"/>
                <w:lang w:eastAsia="ru-RU"/>
              </w:rPr>
              <w:t>,</w:t>
            </w:r>
            <w:r w:rsidRPr="006A4801">
              <w:rPr>
                <w:rFonts w:ascii="Arial" w:eastAsia="Times New Roman" w:hAnsi="Arial" w:cs="Arial"/>
                <w:i/>
                <w:iCs/>
                <w:color w:val="000000"/>
                <w:sz w:val="24"/>
                <w:szCs w:val="24"/>
                <w:lang w:eastAsia="ru-RU"/>
              </w:rPr>
              <w:t>  проведеного</w:t>
            </w:r>
            <w:proofErr w:type="gramEnd"/>
            <w:r w:rsidRPr="006A4801">
              <w:rPr>
                <w:rFonts w:ascii="Arial" w:eastAsia="Times New Roman" w:hAnsi="Arial" w:cs="Arial"/>
                <w:i/>
                <w:iCs/>
                <w:color w:val="000000"/>
                <w:sz w:val="24"/>
                <w:szCs w:val="24"/>
                <w:lang w:eastAsia="ru-RU"/>
              </w:rPr>
              <w:t xml:space="preserve"> у 1911 році</w:t>
            </w:r>
          </w:p>
        </w:tc>
      </w:tr>
    </w:tbl>
    <w:p w14:paraId="737713B2" w14:textId="77777777" w:rsidR="006A4801" w:rsidRPr="006A4801" w:rsidRDefault="006A4801" w:rsidP="006A4801">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6A4801">
        <w:rPr>
          <w:rFonts w:ascii="Arial" w:eastAsia="Times New Roman" w:hAnsi="Arial" w:cs="Arial"/>
          <w:color w:val="000000"/>
          <w:sz w:val="24"/>
          <w:szCs w:val="24"/>
          <w:lang w:eastAsia="ru-RU"/>
        </w:rPr>
        <w:t>   Отже, в центрі атома знаходиться позитивно заряджене ядро. Поодинокі альфа-частинки, які відбились від фольги, найімовірніше зазнали зіткнення з ядром атома золота. Це свідчить про те, що ядро атома має величезну масу, і можна вважати, що приблизно вся маса атома зосереджена в ядрі.</w:t>
      </w:r>
    </w:p>
    <w:tbl>
      <w:tblPr>
        <w:tblW w:w="6000" w:type="dxa"/>
        <w:jc w:val="center"/>
        <w:tblCellSpacing w:w="15" w:type="dxa"/>
        <w:tblCellMar>
          <w:top w:w="15" w:type="dxa"/>
          <w:left w:w="15" w:type="dxa"/>
          <w:bottom w:w="15" w:type="dxa"/>
          <w:right w:w="15" w:type="dxa"/>
        </w:tblCellMar>
        <w:tblLook w:val="04A0" w:firstRow="1" w:lastRow="0" w:firstColumn="1" w:lastColumn="0" w:noHBand="0" w:noVBand="1"/>
      </w:tblPr>
      <w:tblGrid>
        <w:gridCol w:w="9355"/>
      </w:tblGrid>
      <w:tr w:rsidR="006A4801" w:rsidRPr="006A4801" w14:paraId="19262EAC" w14:textId="77777777" w:rsidTr="006A4801">
        <w:trPr>
          <w:tblCellSpacing w:w="15" w:type="dxa"/>
          <w:jc w:val="center"/>
        </w:trPr>
        <w:tc>
          <w:tcPr>
            <w:tcW w:w="0" w:type="auto"/>
            <w:vAlign w:val="center"/>
            <w:hideMark/>
          </w:tcPr>
          <w:p w14:paraId="3A3B89E7" w14:textId="77777777" w:rsidR="006A4801" w:rsidRPr="006A4801" w:rsidRDefault="006A4801" w:rsidP="006A4801">
            <w:pPr>
              <w:spacing w:after="0" w:line="240" w:lineRule="auto"/>
              <w:jc w:val="center"/>
              <w:rPr>
                <w:rFonts w:ascii="Times New Roman" w:eastAsia="Times New Roman" w:hAnsi="Times New Roman" w:cs="Times New Roman"/>
                <w:sz w:val="20"/>
                <w:szCs w:val="20"/>
                <w:lang w:eastAsia="ru-RU"/>
              </w:rPr>
            </w:pPr>
            <w:r w:rsidRPr="006A4801">
              <w:rPr>
                <w:rFonts w:ascii="Times New Roman" w:eastAsia="Times New Roman" w:hAnsi="Times New Roman" w:cs="Times New Roman"/>
                <w:noProof/>
                <w:sz w:val="20"/>
                <w:szCs w:val="20"/>
                <w:lang w:eastAsia="ru-RU"/>
              </w:rPr>
              <w:lastRenderedPageBreak/>
              <w:drawing>
                <wp:inline distT="0" distB="0" distL="0" distR="0" wp14:anchorId="3D4B869C" wp14:editId="1577E78A">
                  <wp:extent cx="6858000" cy="42767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0" cy="4276725"/>
                          </a:xfrm>
                          <a:prstGeom prst="rect">
                            <a:avLst/>
                          </a:prstGeom>
                          <a:noFill/>
                          <a:ln>
                            <a:noFill/>
                          </a:ln>
                        </pic:spPr>
                      </pic:pic>
                    </a:graphicData>
                  </a:graphic>
                </wp:inline>
              </w:drawing>
            </w:r>
            <w:r w:rsidRPr="006A4801">
              <w:rPr>
                <w:rFonts w:ascii="Times New Roman" w:eastAsia="Times New Roman" w:hAnsi="Times New Roman" w:cs="Times New Roman"/>
                <w:sz w:val="20"/>
                <w:szCs w:val="20"/>
                <w:lang w:eastAsia="ru-RU"/>
              </w:rPr>
              <w:t> </w:t>
            </w:r>
          </w:p>
        </w:tc>
      </w:tr>
      <w:tr w:rsidR="006A4801" w:rsidRPr="006A4801" w14:paraId="733F1544" w14:textId="77777777" w:rsidTr="006A4801">
        <w:trPr>
          <w:tblCellSpacing w:w="15" w:type="dxa"/>
          <w:jc w:val="center"/>
        </w:trPr>
        <w:tc>
          <w:tcPr>
            <w:tcW w:w="0" w:type="auto"/>
            <w:vAlign w:val="center"/>
            <w:hideMark/>
          </w:tcPr>
          <w:p w14:paraId="68D94876" w14:textId="77777777" w:rsidR="006A4801" w:rsidRPr="006A4801" w:rsidRDefault="006A4801" w:rsidP="006A4801">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6A4801">
              <w:rPr>
                <w:rFonts w:ascii="Times New Roman" w:eastAsia="Times New Roman" w:hAnsi="Times New Roman" w:cs="Times New Roman"/>
                <w:b/>
                <w:bCs/>
                <w:sz w:val="20"/>
                <w:szCs w:val="20"/>
                <w:lang w:eastAsia="ru-RU"/>
              </w:rPr>
              <w:t> </w:t>
            </w:r>
            <w:r w:rsidRPr="006A4801">
              <w:rPr>
                <w:rFonts w:ascii="Times New Roman" w:eastAsia="Times New Roman" w:hAnsi="Times New Roman" w:cs="Times New Roman"/>
                <w:b/>
                <w:bCs/>
                <w:i/>
                <w:iCs/>
                <w:sz w:val="24"/>
                <w:szCs w:val="24"/>
                <w:lang w:eastAsia="ru-RU"/>
              </w:rPr>
              <w:t xml:space="preserve">Проходження альфа-частинок </w:t>
            </w:r>
            <w:proofErr w:type="gramStart"/>
            <w:r w:rsidRPr="006A4801">
              <w:rPr>
                <w:rFonts w:ascii="Times New Roman" w:eastAsia="Times New Roman" w:hAnsi="Times New Roman" w:cs="Times New Roman"/>
                <w:b/>
                <w:bCs/>
                <w:i/>
                <w:iCs/>
                <w:sz w:val="24"/>
                <w:szCs w:val="24"/>
                <w:lang w:eastAsia="ru-RU"/>
              </w:rPr>
              <w:t>через золоту</w:t>
            </w:r>
            <w:proofErr w:type="gramEnd"/>
            <w:r w:rsidRPr="006A4801">
              <w:rPr>
                <w:rFonts w:ascii="Times New Roman" w:eastAsia="Times New Roman" w:hAnsi="Times New Roman" w:cs="Times New Roman"/>
                <w:b/>
                <w:bCs/>
                <w:i/>
                <w:iCs/>
                <w:sz w:val="24"/>
                <w:szCs w:val="24"/>
                <w:lang w:eastAsia="ru-RU"/>
              </w:rPr>
              <w:t xml:space="preserve"> фольгу у досліді Резерфорда</w:t>
            </w:r>
          </w:p>
          <w:p w14:paraId="72BDB7BF" w14:textId="77777777" w:rsidR="006A4801" w:rsidRPr="006A4801" w:rsidRDefault="006A4801" w:rsidP="006A4801">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6A4801">
              <w:rPr>
                <w:rFonts w:ascii="Times New Roman" w:eastAsia="Times New Roman" w:hAnsi="Times New Roman" w:cs="Times New Roman"/>
                <w:sz w:val="20"/>
                <w:szCs w:val="20"/>
                <w:lang w:eastAsia="ru-RU"/>
              </w:rPr>
              <w:t> </w:t>
            </w:r>
          </w:p>
        </w:tc>
      </w:tr>
    </w:tbl>
    <w:p w14:paraId="561FCDB5" w14:textId="77777777" w:rsidR="006A4801" w:rsidRPr="006A4801" w:rsidRDefault="006A4801" w:rsidP="006A4801">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6A4801">
        <w:rPr>
          <w:rFonts w:ascii="Arial" w:eastAsia="Times New Roman" w:hAnsi="Arial" w:cs="Arial"/>
          <w:color w:val="000000"/>
          <w:sz w:val="24"/>
          <w:szCs w:val="24"/>
          <w:lang w:eastAsia="ru-RU"/>
        </w:rPr>
        <w:t>   Дійсно, єдиним правдоподібним поясненням цьому явищу могло бути те, що позитивно заряджені альфа-частинки зустрічали на своєму шляху інші, ще більше сильніше позитивно заряджені частинки, заряд і маса яких були настільки великими, що альфа-частинки відлітали у бік і навіть назад, не дивлячись на свою величезну швидкість (</w:t>
      </w:r>
      <w:proofErr w:type="gramStart"/>
      <w:r w:rsidRPr="006A4801">
        <w:rPr>
          <w:rFonts w:ascii="Arial" w:eastAsia="Times New Roman" w:hAnsi="Arial" w:cs="Arial"/>
          <w:color w:val="000000"/>
          <w:sz w:val="24"/>
          <w:szCs w:val="24"/>
          <w:lang w:eastAsia="ru-RU"/>
        </w:rPr>
        <w:t>близько  15</w:t>
      </w:r>
      <w:proofErr w:type="gramEnd"/>
      <w:r w:rsidRPr="006A4801">
        <w:rPr>
          <w:rFonts w:ascii="Arial" w:eastAsia="Times New Roman" w:hAnsi="Arial" w:cs="Arial"/>
          <w:color w:val="000000"/>
          <w:sz w:val="24"/>
          <w:szCs w:val="24"/>
          <w:lang w:eastAsia="ru-RU"/>
        </w:rPr>
        <w:t> 000 км/с), а відповідно і енергію. Такі великі сили відштовхування не могли з’явитись у атома, позитивний заряд якого був рівномірно розподілений по всій сфері атома, як це було запропоновано Дж.Дж. Томсоном. Електрони, згідно моделі Е. Резерфорда, обертаються навколо ядра на значній відстані від нього. Ця відстань в сотні тисяч разів перевищує розміри самого ядра. На сьогоднішній день відомо, що радіус атома становить </w:t>
      </w:r>
      <w:r w:rsidRPr="006A4801">
        <w:rPr>
          <w:rFonts w:ascii="Arial" w:eastAsia="Times New Roman" w:hAnsi="Arial" w:cs="Arial"/>
          <w:b/>
          <w:bCs/>
          <w:i/>
          <w:iCs/>
          <w:color w:val="000000"/>
          <w:sz w:val="24"/>
          <w:szCs w:val="24"/>
          <w:lang w:eastAsia="ru-RU"/>
        </w:rPr>
        <w:t>10</w:t>
      </w:r>
      <w:r w:rsidRPr="006A4801">
        <w:rPr>
          <w:rFonts w:ascii="Arial" w:eastAsia="Times New Roman" w:hAnsi="Arial" w:cs="Arial"/>
          <w:b/>
          <w:bCs/>
          <w:i/>
          <w:iCs/>
          <w:color w:val="000000"/>
          <w:sz w:val="24"/>
          <w:szCs w:val="24"/>
          <w:vertAlign w:val="superscript"/>
          <w:lang w:eastAsia="ru-RU"/>
        </w:rPr>
        <w:t>-10</w:t>
      </w:r>
      <w:r w:rsidRPr="006A4801">
        <w:rPr>
          <w:rFonts w:ascii="Arial" w:eastAsia="Times New Roman" w:hAnsi="Arial" w:cs="Arial"/>
          <w:b/>
          <w:bCs/>
          <w:i/>
          <w:iCs/>
          <w:color w:val="000000"/>
          <w:sz w:val="24"/>
          <w:szCs w:val="24"/>
          <w:lang w:eastAsia="ru-RU"/>
        </w:rPr>
        <w:t> -10</w:t>
      </w:r>
      <w:r w:rsidRPr="006A4801">
        <w:rPr>
          <w:rFonts w:ascii="Arial" w:eastAsia="Times New Roman" w:hAnsi="Arial" w:cs="Arial"/>
          <w:b/>
          <w:bCs/>
          <w:i/>
          <w:iCs/>
          <w:color w:val="000000"/>
          <w:sz w:val="24"/>
          <w:szCs w:val="24"/>
          <w:vertAlign w:val="superscript"/>
          <w:lang w:eastAsia="ru-RU"/>
        </w:rPr>
        <w:t>-9</w:t>
      </w:r>
      <w:r w:rsidRPr="006A4801">
        <w:rPr>
          <w:rFonts w:ascii="Arial" w:eastAsia="Times New Roman" w:hAnsi="Arial" w:cs="Arial"/>
          <w:color w:val="000000"/>
          <w:sz w:val="24"/>
          <w:szCs w:val="24"/>
          <w:vertAlign w:val="superscript"/>
          <w:lang w:eastAsia="ru-RU"/>
        </w:rPr>
        <w:t> </w:t>
      </w:r>
      <w:r w:rsidRPr="006A4801">
        <w:rPr>
          <w:rFonts w:ascii="Arial" w:eastAsia="Times New Roman" w:hAnsi="Arial" w:cs="Arial"/>
          <w:color w:val="000000"/>
          <w:sz w:val="24"/>
          <w:szCs w:val="24"/>
          <w:lang w:eastAsia="ru-RU"/>
        </w:rPr>
        <w:t>метра, а приблизний радіус ядра –</w:t>
      </w:r>
      <w:r w:rsidRPr="006A4801">
        <w:rPr>
          <w:rFonts w:ascii="Arial" w:eastAsia="Times New Roman" w:hAnsi="Arial" w:cs="Arial"/>
          <w:color w:val="000000"/>
          <w:sz w:val="24"/>
          <w:szCs w:val="24"/>
          <w:vertAlign w:val="superscript"/>
          <w:lang w:eastAsia="ru-RU"/>
        </w:rPr>
        <w:t>   </w:t>
      </w:r>
      <w:r w:rsidRPr="006A4801">
        <w:rPr>
          <w:rFonts w:ascii="Arial" w:eastAsia="Times New Roman" w:hAnsi="Arial" w:cs="Arial"/>
          <w:b/>
          <w:bCs/>
          <w:i/>
          <w:iCs/>
          <w:color w:val="000000"/>
          <w:sz w:val="24"/>
          <w:szCs w:val="24"/>
          <w:lang w:eastAsia="ru-RU"/>
        </w:rPr>
        <w:t>10</w:t>
      </w:r>
      <w:r w:rsidRPr="006A4801">
        <w:rPr>
          <w:rFonts w:ascii="Arial" w:eastAsia="Times New Roman" w:hAnsi="Arial" w:cs="Arial"/>
          <w:b/>
          <w:bCs/>
          <w:i/>
          <w:iCs/>
          <w:color w:val="000000"/>
          <w:sz w:val="24"/>
          <w:szCs w:val="24"/>
          <w:vertAlign w:val="superscript"/>
          <w:lang w:eastAsia="ru-RU"/>
        </w:rPr>
        <w:t>-15</w:t>
      </w:r>
      <w:r w:rsidRPr="006A4801">
        <w:rPr>
          <w:rFonts w:ascii="Arial" w:eastAsia="Times New Roman" w:hAnsi="Arial" w:cs="Arial"/>
          <w:b/>
          <w:bCs/>
          <w:i/>
          <w:iCs/>
          <w:color w:val="000000"/>
          <w:sz w:val="24"/>
          <w:szCs w:val="24"/>
          <w:lang w:eastAsia="ru-RU"/>
        </w:rPr>
        <w:t> – 10</w:t>
      </w:r>
      <w:r w:rsidRPr="006A4801">
        <w:rPr>
          <w:rFonts w:ascii="Arial" w:eastAsia="Times New Roman" w:hAnsi="Arial" w:cs="Arial"/>
          <w:b/>
          <w:bCs/>
          <w:i/>
          <w:iCs/>
          <w:color w:val="000000"/>
          <w:sz w:val="24"/>
          <w:szCs w:val="24"/>
          <w:vertAlign w:val="superscript"/>
          <w:lang w:eastAsia="ru-RU"/>
        </w:rPr>
        <w:t>-</w:t>
      </w:r>
      <w:proofErr w:type="gramStart"/>
      <w:r w:rsidRPr="006A4801">
        <w:rPr>
          <w:rFonts w:ascii="Arial" w:eastAsia="Times New Roman" w:hAnsi="Arial" w:cs="Arial"/>
          <w:b/>
          <w:bCs/>
          <w:i/>
          <w:iCs/>
          <w:color w:val="000000"/>
          <w:sz w:val="24"/>
          <w:szCs w:val="24"/>
          <w:vertAlign w:val="superscript"/>
          <w:lang w:eastAsia="ru-RU"/>
        </w:rPr>
        <w:t>14</w:t>
      </w:r>
      <w:r w:rsidRPr="006A4801">
        <w:rPr>
          <w:rFonts w:ascii="Arial" w:eastAsia="Times New Roman" w:hAnsi="Arial" w:cs="Arial"/>
          <w:color w:val="000000"/>
          <w:sz w:val="24"/>
          <w:szCs w:val="24"/>
          <w:vertAlign w:val="superscript"/>
          <w:lang w:eastAsia="ru-RU"/>
        </w:rPr>
        <w:t> </w:t>
      </w:r>
      <w:r w:rsidRPr="006A4801">
        <w:rPr>
          <w:rFonts w:ascii="Arial" w:eastAsia="Times New Roman" w:hAnsi="Arial" w:cs="Arial"/>
          <w:color w:val="000000"/>
          <w:sz w:val="24"/>
          <w:szCs w:val="24"/>
          <w:lang w:eastAsia="ru-RU"/>
        </w:rPr>
        <w:t> метра</w:t>
      </w:r>
      <w:proofErr w:type="gramEnd"/>
      <w:r w:rsidRPr="006A4801">
        <w:rPr>
          <w:rFonts w:ascii="Arial" w:eastAsia="Times New Roman" w:hAnsi="Arial" w:cs="Arial"/>
          <w:color w:val="000000"/>
          <w:sz w:val="24"/>
          <w:szCs w:val="24"/>
          <w:lang w:eastAsia="ru-RU"/>
        </w:rPr>
        <w:t>, отже, радіуса атома приблизно в сто тисяч раз більший за радіус ядра.</w:t>
      </w:r>
    </w:p>
    <w:p w14:paraId="1D238A46" w14:textId="77777777" w:rsidR="006A4801" w:rsidRPr="006A4801" w:rsidRDefault="006A4801" w:rsidP="006A4801">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6A4801">
        <w:rPr>
          <w:rFonts w:ascii="Arial" w:eastAsia="Times New Roman" w:hAnsi="Arial" w:cs="Arial"/>
          <w:color w:val="000000"/>
          <w:sz w:val="18"/>
          <w:szCs w:val="18"/>
          <w:lang w:eastAsia="ru-RU"/>
        </w:rPr>
        <w:t> </w:t>
      </w:r>
    </w:p>
    <w:p w14:paraId="777C5A05" w14:textId="77777777" w:rsidR="006A4801" w:rsidRPr="006A4801" w:rsidRDefault="006A4801" w:rsidP="006A4801">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6A4801">
        <w:rPr>
          <w:rFonts w:ascii="Arial" w:eastAsia="Times New Roman" w:hAnsi="Arial" w:cs="Arial"/>
          <w:color w:val="000000"/>
          <w:sz w:val="18"/>
          <w:szCs w:val="18"/>
          <w:lang w:eastAsia="ru-RU"/>
        </w:rPr>
        <w:t> </w:t>
      </w:r>
    </w:p>
    <w:tbl>
      <w:tblPr>
        <w:tblW w:w="7500" w:type="dxa"/>
        <w:jc w:val="center"/>
        <w:tblCellSpacing w:w="15" w:type="dxa"/>
        <w:tblCellMar>
          <w:top w:w="15" w:type="dxa"/>
          <w:left w:w="15" w:type="dxa"/>
          <w:bottom w:w="15" w:type="dxa"/>
          <w:right w:w="15" w:type="dxa"/>
        </w:tblCellMar>
        <w:tblLook w:val="04A0" w:firstRow="1" w:lastRow="0" w:firstColumn="1" w:lastColumn="0" w:noHBand="0" w:noVBand="1"/>
      </w:tblPr>
      <w:tblGrid>
        <w:gridCol w:w="4301"/>
        <w:gridCol w:w="771"/>
        <w:gridCol w:w="4283"/>
      </w:tblGrid>
      <w:tr w:rsidR="006A4801" w:rsidRPr="006A4801" w14:paraId="27288BEC" w14:textId="77777777" w:rsidTr="006A4801">
        <w:trPr>
          <w:tblCellSpacing w:w="15" w:type="dxa"/>
          <w:jc w:val="center"/>
        </w:trPr>
        <w:tc>
          <w:tcPr>
            <w:tcW w:w="0" w:type="auto"/>
            <w:vAlign w:val="center"/>
            <w:hideMark/>
          </w:tcPr>
          <w:p w14:paraId="789673AA" w14:textId="77777777" w:rsidR="006A4801" w:rsidRPr="006A4801" w:rsidRDefault="006A4801" w:rsidP="006A4801">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6A4801">
              <w:rPr>
                <w:rFonts w:ascii="Times New Roman" w:eastAsia="Times New Roman" w:hAnsi="Times New Roman" w:cs="Times New Roman"/>
                <w:sz w:val="20"/>
                <w:szCs w:val="20"/>
                <w:lang w:eastAsia="ru-RU"/>
              </w:rPr>
              <w:lastRenderedPageBreak/>
              <w:t> </w:t>
            </w:r>
            <w:r w:rsidRPr="006A4801">
              <w:rPr>
                <w:rFonts w:ascii="Times New Roman" w:eastAsia="Times New Roman" w:hAnsi="Times New Roman" w:cs="Times New Roman"/>
                <w:noProof/>
                <w:sz w:val="20"/>
                <w:szCs w:val="20"/>
                <w:lang w:eastAsia="ru-RU"/>
              </w:rPr>
              <w:drawing>
                <wp:inline distT="0" distB="0" distL="0" distR="0" wp14:anchorId="33FA5CF2" wp14:editId="26CC7227">
                  <wp:extent cx="4495800" cy="3333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5800" cy="3333750"/>
                          </a:xfrm>
                          <a:prstGeom prst="rect">
                            <a:avLst/>
                          </a:prstGeom>
                          <a:noFill/>
                          <a:ln>
                            <a:noFill/>
                          </a:ln>
                        </pic:spPr>
                      </pic:pic>
                    </a:graphicData>
                  </a:graphic>
                </wp:inline>
              </w:drawing>
            </w:r>
          </w:p>
        </w:tc>
        <w:tc>
          <w:tcPr>
            <w:tcW w:w="0" w:type="auto"/>
            <w:vAlign w:val="center"/>
            <w:hideMark/>
          </w:tcPr>
          <w:p w14:paraId="3EE038B8" w14:textId="77777777" w:rsidR="006A4801" w:rsidRPr="006A4801" w:rsidRDefault="006A4801" w:rsidP="006A4801">
            <w:pPr>
              <w:spacing w:after="0" w:line="240" w:lineRule="auto"/>
              <w:rPr>
                <w:rFonts w:ascii="Times New Roman" w:eastAsia="Times New Roman" w:hAnsi="Times New Roman" w:cs="Times New Roman"/>
                <w:sz w:val="20"/>
                <w:szCs w:val="20"/>
                <w:lang w:eastAsia="ru-RU"/>
              </w:rPr>
            </w:pPr>
            <w:r w:rsidRPr="006A4801">
              <w:rPr>
                <w:rFonts w:ascii="Times New Roman" w:eastAsia="Times New Roman" w:hAnsi="Times New Roman" w:cs="Times New Roman"/>
                <w:sz w:val="20"/>
                <w:szCs w:val="20"/>
                <w:lang w:eastAsia="ru-RU"/>
              </w:rPr>
              <w:t>                        </w:t>
            </w:r>
          </w:p>
        </w:tc>
        <w:tc>
          <w:tcPr>
            <w:tcW w:w="0" w:type="auto"/>
            <w:vAlign w:val="center"/>
            <w:hideMark/>
          </w:tcPr>
          <w:p w14:paraId="3AECBD57" w14:textId="77777777" w:rsidR="006A4801" w:rsidRPr="006A4801" w:rsidRDefault="006A4801" w:rsidP="006A4801">
            <w:pPr>
              <w:spacing w:after="0" w:line="240" w:lineRule="auto"/>
              <w:jc w:val="center"/>
              <w:rPr>
                <w:rFonts w:ascii="Times New Roman" w:eastAsia="Times New Roman" w:hAnsi="Times New Roman" w:cs="Times New Roman"/>
                <w:sz w:val="20"/>
                <w:szCs w:val="20"/>
                <w:lang w:eastAsia="ru-RU"/>
              </w:rPr>
            </w:pPr>
            <w:r w:rsidRPr="006A4801">
              <w:rPr>
                <w:rFonts w:ascii="Times New Roman" w:eastAsia="Times New Roman" w:hAnsi="Times New Roman" w:cs="Times New Roman"/>
                <w:sz w:val="20"/>
                <w:szCs w:val="20"/>
                <w:lang w:eastAsia="ru-RU"/>
              </w:rPr>
              <w:t> </w:t>
            </w:r>
            <w:r w:rsidRPr="006A4801">
              <w:rPr>
                <w:rFonts w:ascii="Times New Roman" w:eastAsia="Times New Roman" w:hAnsi="Times New Roman" w:cs="Times New Roman"/>
                <w:noProof/>
                <w:sz w:val="20"/>
                <w:szCs w:val="20"/>
                <w:lang w:eastAsia="ru-RU"/>
              </w:rPr>
              <w:drawing>
                <wp:inline distT="0" distB="0" distL="0" distR="0" wp14:anchorId="0C440B87" wp14:editId="297AE6DA">
                  <wp:extent cx="4467225" cy="40005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7225" cy="4000500"/>
                          </a:xfrm>
                          <a:prstGeom prst="rect">
                            <a:avLst/>
                          </a:prstGeom>
                          <a:noFill/>
                          <a:ln>
                            <a:noFill/>
                          </a:ln>
                        </pic:spPr>
                      </pic:pic>
                    </a:graphicData>
                  </a:graphic>
                </wp:inline>
              </w:drawing>
            </w:r>
          </w:p>
        </w:tc>
      </w:tr>
      <w:tr w:rsidR="006A4801" w:rsidRPr="006A4801" w14:paraId="31CAF230" w14:textId="77777777" w:rsidTr="006A4801">
        <w:trPr>
          <w:tblCellSpacing w:w="15" w:type="dxa"/>
          <w:jc w:val="center"/>
        </w:trPr>
        <w:tc>
          <w:tcPr>
            <w:tcW w:w="0" w:type="auto"/>
            <w:vAlign w:val="center"/>
            <w:hideMark/>
          </w:tcPr>
          <w:p w14:paraId="598CA3FD" w14:textId="77777777" w:rsidR="006A4801" w:rsidRPr="006A4801" w:rsidRDefault="006A4801" w:rsidP="006A4801">
            <w:pPr>
              <w:spacing w:after="0" w:line="240" w:lineRule="auto"/>
              <w:jc w:val="center"/>
              <w:rPr>
                <w:rFonts w:ascii="Times New Roman" w:eastAsia="Times New Roman" w:hAnsi="Times New Roman" w:cs="Times New Roman"/>
                <w:sz w:val="20"/>
                <w:szCs w:val="20"/>
                <w:lang w:eastAsia="ru-RU"/>
              </w:rPr>
            </w:pPr>
            <w:r w:rsidRPr="006A4801">
              <w:rPr>
                <w:rFonts w:ascii="Book Antiqua" w:eastAsia="Times New Roman" w:hAnsi="Book Antiqua" w:cs="Times New Roman"/>
                <w:i/>
                <w:iCs/>
                <w:sz w:val="24"/>
                <w:szCs w:val="24"/>
                <w:lang w:eastAsia="ru-RU"/>
              </w:rPr>
              <w:t> </w:t>
            </w:r>
            <w:r w:rsidRPr="006A4801">
              <w:rPr>
                <w:rFonts w:ascii="Times New Roman" w:eastAsia="Times New Roman" w:hAnsi="Times New Roman" w:cs="Times New Roman"/>
                <w:i/>
                <w:iCs/>
                <w:sz w:val="24"/>
                <w:szCs w:val="24"/>
                <w:lang w:eastAsia="ru-RU"/>
              </w:rPr>
              <w:t>Зображення </w:t>
            </w:r>
            <w:r w:rsidRPr="006A4801">
              <w:rPr>
                <w:rFonts w:ascii="Times New Roman" w:eastAsia="Times New Roman" w:hAnsi="Times New Roman" w:cs="Times New Roman"/>
                <w:b/>
                <w:bCs/>
                <w:i/>
                <w:iCs/>
                <w:sz w:val="24"/>
                <w:szCs w:val="24"/>
                <w:u w:val="single"/>
                <w:lang w:eastAsia="ru-RU"/>
              </w:rPr>
              <w:t>будови атома і атомного ядра</w:t>
            </w:r>
          </w:p>
        </w:tc>
        <w:tc>
          <w:tcPr>
            <w:tcW w:w="0" w:type="auto"/>
            <w:vAlign w:val="center"/>
            <w:hideMark/>
          </w:tcPr>
          <w:p w14:paraId="037C1727" w14:textId="77777777" w:rsidR="006A4801" w:rsidRPr="006A4801" w:rsidRDefault="006A4801" w:rsidP="006A4801">
            <w:pPr>
              <w:spacing w:after="0" w:line="240" w:lineRule="auto"/>
              <w:rPr>
                <w:rFonts w:ascii="Times New Roman" w:eastAsia="Times New Roman" w:hAnsi="Times New Roman" w:cs="Times New Roman"/>
                <w:sz w:val="20"/>
                <w:szCs w:val="20"/>
                <w:lang w:eastAsia="ru-RU"/>
              </w:rPr>
            </w:pPr>
            <w:r w:rsidRPr="006A4801">
              <w:rPr>
                <w:rFonts w:ascii="Times New Roman" w:eastAsia="Times New Roman" w:hAnsi="Times New Roman" w:cs="Times New Roman"/>
                <w:sz w:val="20"/>
                <w:szCs w:val="20"/>
                <w:lang w:eastAsia="ru-RU"/>
              </w:rPr>
              <w:t> </w:t>
            </w:r>
          </w:p>
        </w:tc>
        <w:tc>
          <w:tcPr>
            <w:tcW w:w="0" w:type="auto"/>
            <w:vAlign w:val="center"/>
            <w:hideMark/>
          </w:tcPr>
          <w:p w14:paraId="4A90D868" w14:textId="77777777" w:rsidR="006A4801" w:rsidRPr="006A4801" w:rsidRDefault="006A4801" w:rsidP="006A4801">
            <w:pPr>
              <w:spacing w:after="0" w:line="240" w:lineRule="auto"/>
              <w:jc w:val="center"/>
              <w:rPr>
                <w:rFonts w:ascii="Times New Roman" w:eastAsia="Times New Roman" w:hAnsi="Times New Roman" w:cs="Times New Roman"/>
                <w:sz w:val="20"/>
                <w:szCs w:val="20"/>
                <w:lang w:eastAsia="ru-RU"/>
              </w:rPr>
            </w:pPr>
            <w:r w:rsidRPr="006A4801">
              <w:rPr>
                <w:rFonts w:ascii="Times New Roman" w:eastAsia="Times New Roman" w:hAnsi="Times New Roman" w:cs="Times New Roman"/>
                <w:b/>
                <w:bCs/>
                <w:sz w:val="20"/>
                <w:szCs w:val="20"/>
                <w:u w:val="single"/>
                <w:lang w:eastAsia="ru-RU"/>
              </w:rPr>
              <w:t> </w:t>
            </w:r>
            <w:r w:rsidRPr="006A4801">
              <w:rPr>
                <w:rFonts w:ascii="Times New Roman" w:eastAsia="Times New Roman" w:hAnsi="Times New Roman" w:cs="Times New Roman"/>
                <w:b/>
                <w:bCs/>
                <w:i/>
                <w:iCs/>
                <w:sz w:val="24"/>
                <w:szCs w:val="24"/>
                <w:u w:val="single"/>
                <w:lang w:eastAsia="ru-RU"/>
              </w:rPr>
              <w:t> Планетарна модель атома</w:t>
            </w:r>
            <w:r w:rsidRPr="006A4801">
              <w:rPr>
                <w:rFonts w:ascii="Times New Roman" w:eastAsia="Times New Roman" w:hAnsi="Times New Roman" w:cs="Times New Roman"/>
                <w:i/>
                <w:iCs/>
                <w:sz w:val="24"/>
                <w:szCs w:val="24"/>
                <w:lang w:eastAsia="ru-RU"/>
              </w:rPr>
              <w:t> за Резерфордом</w:t>
            </w:r>
          </w:p>
        </w:tc>
      </w:tr>
    </w:tbl>
    <w:p w14:paraId="51B9DE33" w14:textId="77777777" w:rsidR="006A4801" w:rsidRPr="006A4801" w:rsidRDefault="006A4801" w:rsidP="006A4801">
      <w:pPr>
        <w:spacing w:before="100" w:beforeAutospacing="1" w:after="100" w:afterAutospacing="1" w:line="240" w:lineRule="auto"/>
        <w:rPr>
          <w:rFonts w:ascii="Times New Roman" w:eastAsia="Times New Roman" w:hAnsi="Times New Roman" w:cs="Times New Roman"/>
          <w:sz w:val="24"/>
          <w:szCs w:val="24"/>
          <w:lang w:eastAsia="ru-RU"/>
        </w:rPr>
      </w:pPr>
      <w:r w:rsidRPr="006A4801">
        <w:rPr>
          <w:rFonts w:ascii="Arial" w:eastAsia="Times New Roman" w:hAnsi="Arial" w:cs="Arial"/>
          <w:b/>
          <w:bCs/>
          <w:color w:val="CC0000"/>
          <w:sz w:val="24"/>
          <w:szCs w:val="24"/>
          <w:shd w:val="clear" w:color="auto" w:fill="FFFFFF"/>
          <w:lang w:eastAsia="ru-RU"/>
        </w:rPr>
        <w:t>  </w:t>
      </w:r>
    </w:p>
    <w:p w14:paraId="628E1E4C" w14:textId="77777777" w:rsidR="006A4801" w:rsidRPr="006A4801" w:rsidRDefault="006A4801" w:rsidP="006A4801">
      <w:pPr>
        <w:spacing w:after="0" w:line="240" w:lineRule="auto"/>
        <w:rPr>
          <w:rFonts w:ascii="Arial" w:eastAsia="Times New Roman" w:hAnsi="Arial" w:cs="Arial"/>
          <w:b/>
          <w:bCs/>
          <w:i/>
          <w:iCs/>
          <w:sz w:val="24"/>
          <w:szCs w:val="24"/>
          <w:lang w:eastAsia="ru-RU"/>
        </w:rPr>
      </w:pPr>
      <w:r w:rsidRPr="006A4801">
        <w:rPr>
          <w:rFonts w:ascii="Arial" w:eastAsia="Times New Roman" w:hAnsi="Arial" w:cs="Arial"/>
          <w:b/>
          <w:bCs/>
          <w:i/>
          <w:iCs/>
          <w:color w:val="CC0000"/>
          <w:sz w:val="24"/>
          <w:szCs w:val="24"/>
          <w:shd w:val="clear" w:color="auto" w:fill="FFFFFF"/>
          <w:lang w:eastAsia="ru-RU"/>
        </w:rPr>
        <w:t> </w:t>
      </w:r>
      <w:r w:rsidRPr="006A4801">
        <w:rPr>
          <w:rFonts w:ascii="Arial" w:eastAsia="Times New Roman" w:hAnsi="Arial" w:cs="Arial"/>
          <w:b/>
          <w:bCs/>
          <w:i/>
          <w:iCs/>
          <w:color w:val="CC0000"/>
          <w:sz w:val="24"/>
          <w:szCs w:val="24"/>
          <w:shd w:val="clear" w:color="auto" w:fill="FFFF00"/>
          <w:lang w:eastAsia="ru-RU"/>
        </w:rPr>
        <w:t>РЕЗУЛЬТАТИ ЕКСПЕРИМЕНТУ</w:t>
      </w:r>
      <w:r w:rsidRPr="006A4801">
        <w:rPr>
          <w:rFonts w:ascii="Arial" w:eastAsia="Times New Roman" w:hAnsi="Arial" w:cs="Arial"/>
          <w:b/>
          <w:bCs/>
          <w:i/>
          <w:iCs/>
          <w:color w:val="000000"/>
          <w:sz w:val="24"/>
          <w:szCs w:val="24"/>
          <w:shd w:val="clear" w:color="auto" w:fill="FFFFFF"/>
          <w:lang w:eastAsia="ru-RU"/>
        </w:rPr>
        <w:t>:</w:t>
      </w:r>
    </w:p>
    <w:tbl>
      <w:tblPr>
        <w:tblpPr w:leftFromText="45" w:rightFromText="45" w:vertAnchor="text" w:tblpXSpec="right" w:tblpYSpec="center"/>
        <w:tblW w:w="3000" w:type="dxa"/>
        <w:tblCellSpacing w:w="15" w:type="dxa"/>
        <w:tblCellMar>
          <w:top w:w="150" w:type="dxa"/>
          <w:left w:w="150" w:type="dxa"/>
          <w:bottom w:w="150" w:type="dxa"/>
          <w:right w:w="150" w:type="dxa"/>
        </w:tblCellMar>
        <w:tblLook w:val="04A0" w:firstRow="1" w:lastRow="0" w:firstColumn="1" w:lastColumn="0" w:noHBand="0" w:noVBand="1"/>
      </w:tblPr>
      <w:tblGrid>
        <w:gridCol w:w="4100"/>
      </w:tblGrid>
      <w:tr w:rsidR="006A4801" w:rsidRPr="006A4801" w14:paraId="3C22FF89" w14:textId="77777777" w:rsidTr="006A4801">
        <w:trPr>
          <w:tblCellSpacing w:w="15" w:type="dxa"/>
        </w:trPr>
        <w:tc>
          <w:tcPr>
            <w:tcW w:w="0" w:type="auto"/>
            <w:vAlign w:val="center"/>
            <w:hideMark/>
          </w:tcPr>
          <w:p w14:paraId="012D264D" w14:textId="77777777" w:rsidR="006A4801" w:rsidRPr="006A4801" w:rsidRDefault="006A4801" w:rsidP="006A4801">
            <w:pPr>
              <w:spacing w:after="0" w:line="240" w:lineRule="auto"/>
              <w:jc w:val="center"/>
              <w:rPr>
                <w:rFonts w:ascii="Times New Roman" w:eastAsia="Times New Roman" w:hAnsi="Times New Roman" w:cs="Times New Roman"/>
                <w:sz w:val="20"/>
                <w:szCs w:val="20"/>
                <w:lang w:eastAsia="ru-RU"/>
              </w:rPr>
            </w:pPr>
            <w:r w:rsidRPr="006A4801">
              <w:rPr>
                <w:rFonts w:ascii="Times New Roman" w:eastAsia="Times New Roman" w:hAnsi="Times New Roman" w:cs="Times New Roman"/>
                <w:noProof/>
                <w:sz w:val="20"/>
                <w:szCs w:val="20"/>
                <w:lang w:eastAsia="ru-RU"/>
              </w:rPr>
              <w:drawing>
                <wp:inline distT="0" distB="0" distL="0" distR="0" wp14:anchorId="6AF7047F" wp14:editId="21746B08">
                  <wp:extent cx="2333625" cy="23145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33625" cy="2314575"/>
                          </a:xfrm>
                          <a:prstGeom prst="rect">
                            <a:avLst/>
                          </a:prstGeom>
                          <a:noFill/>
                          <a:ln>
                            <a:noFill/>
                          </a:ln>
                        </pic:spPr>
                      </pic:pic>
                    </a:graphicData>
                  </a:graphic>
                </wp:inline>
              </w:drawing>
            </w:r>
            <w:r w:rsidRPr="006A4801">
              <w:rPr>
                <w:rFonts w:ascii="Times New Roman" w:eastAsia="Times New Roman" w:hAnsi="Times New Roman" w:cs="Times New Roman"/>
                <w:sz w:val="20"/>
                <w:szCs w:val="20"/>
                <w:lang w:eastAsia="ru-RU"/>
              </w:rPr>
              <w:t> </w:t>
            </w:r>
          </w:p>
        </w:tc>
      </w:tr>
      <w:tr w:rsidR="006A4801" w:rsidRPr="006A4801" w14:paraId="2CE948D2" w14:textId="77777777" w:rsidTr="006A4801">
        <w:trPr>
          <w:tblCellSpacing w:w="15" w:type="dxa"/>
        </w:trPr>
        <w:tc>
          <w:tcPr>
            <w:tcW w:w="0" w:type="auto"/>
            <w:vAlign w:val="center"/>
            <w:hideMark/>
          </w:tcPr>
          <w:p w14:paraId="25B20104" w14:textId="77777777" w:rsidR="006A4801" w:rsidRPr="006A4801" w:rsidRDefault="006A4801" w:rsidP="006A4801">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6A4801">
              <w:rPr>
                <w:rFonts w:ascii="Times New Roman" w:eastAsia="Times New Roman" w:hAnsi="Times New Roman" w:cs="Times New Roman"/>
                <w:i/>
                <w:iCs/>
                <w:sz w:val="24"/>
                <w:szCs w:val="24"/>
                <w:lang w:eastAsia="ru-RU"/>
              </w:rPr>
              <w:t> Модель руху електронів у атомі</w:t>
            </w:r>
          </w:p>
          <w:p w14:paraId="38DDB804" w14:textId="77777777" w:rsidR="006A4801" w:rsidRPr="006A4801" w:rsidRDefault="006A4801" w:rsidP="006A4801">
            <w:pPr>
              <w:spacing w:before="100" w:beforeAutospacing="1" w:after="100" w:afterAutospacing="1" w:line="240" w:lineRule="auto"/>
              <w:jc w:val="center"/>
              <w:rPr>
                <w:rFonts w:ascii="Times New Roman" w:eastAsia="Times New Roman" w:hAnsi="Times New Roman" w:cs="Times New Roman"/>
                <w:sz w:val="20"/>
                <w:szCs w:val="20"/>
                <w:lang w:eastAsia="ru-RU"/>
              </w:rPr>
            </w:pPr>
            <w:r w:rsidRPr="006A4801">
              <w:rPr>
                <w:rFonts w:ascii="Times New Roman" w:eastAsia="Times New Roman" w:hAnsi="Times New Roman" w:cs="Times New Roman"/>
                <w:sz w:val="20"/>
                <w:szCs w:val="20"/>
                <w:lang w:eastAsia="ru-RU"/>
              </w:rPr>
              <w:t> </w:t>
            </w:r>
          </w:p>
        </w:tc>
      </w:tr>
    </w:tbl>
    <w:p w14:paraId="0C9B7230" w14:textId="77777777" w:rsidR="006A4801" w:rsidRPr="006A4801" w:rsidRDefault="006A4801" w:rsidP="006A4801">
      <w:pPr>
        <w:spacing w:before="100" w:beforeAutospacing="1" w:after="100" w:afterAutospacing="1" w:line="240" w:lineRule="auto"/>
        <w:rPr>
          <w:rFonts w:ascii="Times New Roman" w:eastAsia="Times New Roman" w:hAnsi="Times New Roman" w:cs="Times New Roman"/>
          <w:sz w:val="18"/>
          <w:szCs w:val="18"/>
          <w:lang w:eastAsia="ru-RU"/>
        </w:rPr>
      </w:pPr>
      <w:r w:rsidRPr="006A4801">
        <w:rPr>
          <w:rFonts w:ascii="Arial" w:eastAsia="Times New Roman" w:hAnsi="Arial" w:cs="Arial"/>
          <w:b/>
          <w:bCs/>
          <w:i/>
          <w:iCs/>
          <w:color w:val="000000"/>
          <w:sz w:val="24"/>
          <w:szCs w:val="24"/>
          <w:shd w:val="clear" w:color="auto" w:fill="FFFFFF"/>
          <w:lang w:eastAsia="ru-RU"/>
        </w:rPr>
        <w:t>   Багаторазово повторюючи дослід, Е. Резерфорд у 1911 році опублікував їх результати і висновки про те, що вдалося виявити позитивно заряджену частину атома – ядро атома, в якому зосереджена майже вся маса атома. Це ядро займає надзвичайно малу частину об’єму всього атома, а діаметр ядра становить приблизно одну стотисячну частину діаметра атома. </w:t>
      </w:r>
      <w:r w:rsidRPr="006A4801">
        <w:rPr>
          <w:rFonts w:ascii="Arial" w:eastAsia="Times New Roman" w:hAnsi="Arial" w:cs="Arial"/>
          <w:b/>
          <w:bCs/>
          <w:i/>
          <w:iCs/>
          <w:color w:val="000000"/>
          <w:sz w:val="24"/>
          <w:szCs w:val="24"/>
          <w:u w:val="single"/>
          <w:shd w:val="clear" w:color="auto" w:fill="FFFF00"/>
          <w:lang w:eastAsia="ru-RU"/>
        </w:rPr>
        <w:t>Атом всередині порожній!</w:t>
      </w:r>
      <w:r w:rsidRPr="006A4801">
        <w:rPr>
          <w:rFonts w:ascii="Arial" w:eastAsia="Times New Roman" w:hAnsi="Arial" w:cs="Arial"/>
          <w:b/>
          <w:bCs/>
          <w:i/>
          <w:iCs/>
          <w:color w:val="000000"/>
          <w:sz w:val="24"/>
          <w:szCs w:val="24"/>
          <w:shd w:val="clear" w:color="auto" w:fill="FFFFFF"/>
          <w:lang w:eastAsia="ru-RU"/>
        </w:rPr>
        <w:t>  Електрони обертаються навколо ядра на великій відстані, подібно бо планет Сонячної системи, які обертаються навколо Сонця. Саме тому </w:t>
      </w:r>
      <w:r w:rsidRPr="006A4801">
        <w:rPr>
          <w:rFonts w:ascii="Arial" w:eastAsia="Times New Roman" w:hAnsi="Arial" w:cs="Arial"/>
          <w:b/>
          <w:bCs/>
          <w:i/>
          <w:iCs/>
          <w:color w:val="000000"/>
          <w:sz w:val="24"/>
          <w:szCs w:val="24"/>
          <w:shd w:val="clear" w:color="auto" w:fill="FFFF00"/>
          <w:lang w:eastAsia="ru-RU"/>
        </w:rPr>
        <w:t>модель атома Е.Резерфорда отримала назву </w:t>
      </w:r>
      <w:r w:rsidRPr="006A4801">
        <w:rPr>
          <w:rFonts w:ascii="Arial" w:eastAsia="Times New Roman" w:hAnsi="Arial" w:cs="Arial"/>
          <w:b/>
          <w:bCs/>
          <w:i/>
          <w:iCs/>
          <w:color w:val="000000"/>
          <w:sz w:val="24"/>
          <w:szCs w:val="24"/>
          <w:u w:val="single"/>
          <w:shd w:val="clear" w:color="auto" w:fill="FFFF00"/>
          <w:lang w:eastAsia="ru-RU"/>
        </w:rPr>
        <w:t>«планетарної».</w:t>
      </w:r>
    </w:p>
    <w:tbl>
      <w:tblPr>
        <w:tblW w:w="0" w:type="auto"/>
        <w:tblCellMar>
          <w:left w:w="0" w:type="dxa"/>
          <w:right w:w="0" w:type="dxa"/>
        </w:tblCellMar>
        <w:tblLook w:val="04A0" w:firstRow="1" w:lastRow="0" w:firstColumn="1" w:lastColumn="0" w:noHBand="0" w:noVBand="1"/>
      </w:tblPr>
      <w:tblGrid>
        <w:gridCol w:w="8720"/>
      </w:tblGrid>
      <w:tr w:rsidR="006A4801" w:rsidRPr="006A4801" w14:paraId="1F88F560" w14:textId="77777777" w:rsidTr="006A4801">
        <w:tc>
          <w:tcPr>
            <w:tcW w:w="8720" w:type="dxa"/>
            <w:tcBorders>
              <w:top w:val="single" w:sz="8" w:space="0" w:color="FFFFFF"/>
              <w:left w:val="single" w:sz="8" w:space="0" w:color="FFFFFF"/>
              <w:bottom w:val="single" w:sz="8" w:space="0" w:color="FFFFFF"/>
              <w:right w:val="single" w:sz="8" w:space="0" w:color="FFFFFF"/>
            </w:tcBorders>
            <w:shd w:val="clear" w:color="auto" w:fill="auto"/>
            <w:tcMar>
              <w:top w:w="0" w:type="dxa"/>
              <w:left w:w="108" w:type="dxa"/>
              <w:bottom w:w="0" w:type="dxa"/>
              <w:right w:w="108" w:type="dxa"/>
            </w:tcMar>
            <w:hideMark/>
          </w:tcPr>
          <w:p w14:paraId="4278635E" w14:textId="77777777" w:rsidR="006A4801" w:rsidRPr="006A4801" w:rsidRDefault="006A4801" w:rsidP="006A4801">
            <w:pPr>
              <w:spacing w:after="0" w:line="240" w:lineRule="auto"/>
              <w:rPr>
                <w:rFonts w:ascii="Times New Roman" w:eastAsia="Times New Roman" w:hAnsi="Times New Roman" w:cs="Times New Roman"/>
                <w:sz w:val="20"/>
                <w:szCs w:val="20"/>
                <w:lang w:eastAsia="ru-RU"/>
              </w:rPr>
            </w:pPr>
            <w:r w:rsidRPr="006A4801">
              <w:rPr>
                <w:rFonts w:ascii="Arial" w:eastAsia="Times New Roman" w:hAnsi="Arial" w:cs="Arial"/>
                <w:sz w:val="24"/>
                <w:szCs w:val="24"/>
                <w:lang w:eastAsia="ru-RU"/>
              </w:rPr>
              <w:t> </w:t>
            </w:r>
          </w:p>
        </w:tc>
      </w:tr>
    </w:tbl>
    <w:p w14:paraId="643A30C0" w14:textId="77777777" w:rsidR="006A4801" w:rsidRPr="006A4801" w:rsidRDefault="006A4801" w:rsidP="006A4801">
      <w:pPr>
        <w:spacing w:before="100" w:beforeAutospacing="1" w:after="100" w:afterAutospacing="1" w:line="240" w:lineRule="auto"/>
        <w:rPr>
          <w:rFonts w:ascii="Arial" w:eastAsia="Times New Roman" w:hAnsi="Arial" w:cs="Arial"/>
          <w:b/>
          <w:bCs/>
          <w:i/>
          <w:iCs/>
          <w:color w:val="000000"/>
          <w:sz w:val="18"/>
          <w:szCs w:val="18"/>
          <w:shd w:val="clear" w:color="auto" w:fill="FFFFFF"/>
          <w:lang w:eastAsia="ru-RU"/>
        </w:rPr>
      </w:pPr>
      <w:r w:rsidRPr="006A4801">
        <w:rPr>
          <w:rFonts w:ascii="Arial" w:eastAsia="Times New Roman" w:hAnsi="Arial" w:cs="Arial"/>
          <w:b/>
          <w:bCs/>
          <w:i/>
          <w:iCs/>
          <w:color w:val="000000"/>
          <w:sz w:val="24"/>
          <w:szCs w:val="24"/>
          <w:shd w:val="clear" w:color="auto" w:fill="FFFFFF"/>
          <w:lang w:eastAsia="ru-RU"/>
        </w:rPr>
        <w:lastRenderedPageBreak/>
        <w:t>   Якщо збільшити розмір атома до розмірів Землі, а його електрони, які розміщені на зовнішній межі атома і утворюють оболонку, подати у вигляді футбольних м’ячів, що котяться поверхнею Землі, то позитивно заряджене ядро атома буде мати розмір кулі діаметром 130 м, розміщене в самому центрі Землі. Розділяти оболонку і ядро буде порожній простір у 6378 км! Згадуючи через 20 років свої досліди, Е. Резерфорд коментував:</w:t>
      </w:r>
    </w:p>
    <w:p w14:paraId="276D1D87" w14:textId="77777777" w:rsidR="006A4801" w:rsidRPr="006A4801" w:rsidRDefault="006A4801" w:rsidP="006A4801">
      <w:pPr>
        <w:spacing w:beforeAutospacing="1" w:after="100" w:afterAutospacing="1" w:line="240" w:lineRule="auto"/>
        <w:rPr>
          <w:rFonts w:ascii="Arial" w:eastAsia="Times New Roman" w:hAnsi="Arial" w:cs="Arial"/>
          <w:b/>
          <w:bCs/>
          <w:i/>
          <w:iCs/>
          <w:color w:val="000000"/>
          <w:sz w:val="18"/>
          <w:szCs w:val="18"/>
          <w:shd w:val="clear" w:color="auto" w:fill="FFFFFF"/>
          <w:lang w:eastAsia="ru-RU"/>
        </w:rPr>
      </w:pPr>
      <w:r w:rsidRPr="006A4801">
        <w:rPr>
          <w:rFonts w:ascii="Monotype Corsiva" w:eastAsia="Times New Roman" w:hAnsi="Monotype Corsiva" w:cs="Arial"/>
          <w:b/>
          <w:bCs/>
          <w:i/>
          <w:iCs/>
          <w:color w:val="000000"/>
          <w:sz w:val="27"/>
          <w:szCs w:val="27"/>
          <w:shd w:val="clear" w:color="auto" w:fill="FFFFFF"/>
          <w:lang w:eastAsia="ru-RU"/>
        </w:rPr>
        <w:t>     </w:t>
      </w:r>
      <w:r w:rsidRPr="006A4801">
        <w:rPr>
          <w:rFonts w:ascii="Monotype Corsiva" w:eastAsia="Times New Roman" w:hAnsi="Monotype Corsiva" w:cs="Arial"/>
          <w:b/>
          <w:bCs/>
          <w:i/>
          <w:iCs/>
          <w:color w:val="000000"/>
          <w:sz w:val="27"/>
          <w:szCs w:val="27"/>
          <w:shd w:val="clear" w:color="auto" w:fill="CCFFCC"/>
          <w:lang w:eastAsia="ru-RU"/>
        </w:rPr>
        <w:t>«Це було, напевне, найнеймовірніше явище, яке коли-небудь зустрічалось у моєму житті. Воно було майже таким же неймовірним, якби ви обстрілювали 15-дюймовими ядрами аркуш найтоншого паперу, а ядра би відскакували назад і влучали у вас. Після роздумів про це явище я впевнився, що це зворотнє розсіяння могло бути результатом тільки прямого влучання. Але, коли я виконав потрібні розрахунки, то побачив, що отриманий результат за величиною також неймовірний, за винятком того єдиного випадку, коли ви маєте справу з системою, у якій більша частина маси атома сконцентрована в надзвичайно малому ядрі.».</w:t>
      </w:r>
      <w:r w:rsidRPr="006A4801">
        <w:rPr>
          <w:rFonts w:ascii="Arial" w:eastAsia="Times New Roman" w:hAnsi="Arial" w:cs="Arial"/>
          <w:b/>
          <w:bCs/>
          <w:i/>
          <w:iCs/>
          <w:color w:val="000000"/>
          <w:sz w:val="24"/>
          <w:szCs w:val="24"/>
          <w:shd w:val="clear" w:color="auto" w:fill="FFFFFF"/>
          <w:lang w:eastAsia="ru-RU"/>
        </w:rPr>
        <w:t> </w:t>
      </w:r>
    </w:p>
    <w:p w14:paraId="20128D7A" w14:textId="77777777" w:rsidR="006A4801" w:rsidRPr="006A4801" w:rsidRDefault="006A4801" w:rsidP="006A4801">
      <w:pPr>
        <w:spacing w:before="100" w:beforeAutospacing="1" w:after="100" w:afterAutospacing="1" w:line="240" w:lineRule="auto"/>
        <w:rPr>
          <w:rFonts w:ascii="Arial" w:eastAsia="Times New Roman" w:hAnsi="Arial" w:cs="Arial"/>
          <w:b/>
          <w:bCs/>
          <w:i/>
          <w:iCs/>
          <w:color w:val="000000"/>
          <w:sz w:val="18"/>
          <w:szCs w:val="18"/>
          <w:shd w:val="clear" w:color="auto" w:fill="FFFFFF"/>
          <w:lang w:eastAsia="ru-RU"/>
        </w:rPr>
      </w:pPr>
      <w:r w:rsidRPr="006A4801">
        <w:rPr>
          <w:rFonts w:ascii="Arial" w:eastAsia="Times New Roman" w:hAnsi="Arial" w:cs="Arial"/>
          <w:b/>
          <w:bCs/>
          <w:i/>
          <w:iCs/>
          <w:color w:val="000000"/>
          <w:sz w:val="24"/>
          <w:szCs w:val="24"/>
          <w:shd w:val="clear" w:color="auto" w:fill="FFFFFF"/>
          <w:lang w:eastAsia="ru-RU"/>
        </w:rPr>
        <w:t>   </w:t>
      </w:r>
      <w:r w:rsidRPr="006A4801">
        <w:rPr>
          <w:rFonts w:ascii="Arial" w:eastAsia="Times New Roman" w:hAnsi="Arial" w:cs="Arial"/>
          <w:b/>
          <w:bCs/>
          <w:i/>
          <w:iCs/>
          <w:color w:val="000000"/>
          <w:sz w:val="24"/>
          <w:szCs w:val="24"/>
          <w:u w:val="single"/>
          <w:shd w:val="clear" w:color="auto" w:fill="FFFF00"/>
          <w:lang w:eastAsia="ru-RU"/>
        </w:rPr>
        <w:t>Висновки:</w:t>
      </w:r>
    </w:p>
    <w:p w14:paraId="02CA351A" w14:textId="77777777" w:rsidR="006A4801" w:rsidRPr="006A4801" w:rsidRDefault="006A4801" w:rsidP="006A4801">
      <w:pPr>
        <w:spacing w:before="100" w:beforeAutospacing="1" w:after="100" w:afterAutospacing="1" w:line="240" w:lineRule="auto"/>
        <w:rPr>
          <w:rFonts w:ascii="Arial" w:eastAsia="Times New Roman" w:hAnsi="Arial" w:cs="Arial"/>
          <w:b/>
          <w:bCs/>
          <w:i/>
          <w:iCs/>
          <w:color w:val="000000"/>
          <w:sz w:val="18"/>
          <w:szCs w:val="18"/>
          <w:shd w:val="clear" w:color="auto" w:fill="FFFFFF"/>
          <w:lang w:eastAsia="ru-RU"/>
        </w:rPr>
      </w:pPr>
      <w:r w:rsidRPr="006A4801">
        <w:rPr>
          <w:rFonts w:ascii="Arial" w:eastAsia="Times New Roman" w:hAnsi="Arial" w:cs="Arial"/>
          <w:b/>
          <w:bCs/>
          <w:i/>
          <w:iCs/>
          <w:color w:val="000000"/>
          <w:sz w:val="24"/>
          <w:szCs w:val="24"/>
          <w:shd w:val="clear" w:color="auto" w:fill="FFFF00"/>
          <w:lang w:eastAsia="ru-RU"/>
        </w:rPr>
        <w:t>→</w:t>
      </w:r>
      <w:r w:rsidRPr="006A4801">
        <w:rPr>
          <w:rFonts w:ascii="Times New Roman" w:eastAsia="Times New Roman" w:hAnsi="Times New Roman" w:cs="Times New Roman"/>
          <w:b/>
          <w:bCs/>
          <w:i/>
          <w:iCs/>
          <w:color w:val="000000"/>
          <w:sz w:val="14"/>
          <w:szCs w:val="14"/>
          <w:shd w:val="clear" w:color="auto" w:fill="FFFF00"/>
          <w:lang w:eastAsia="ru-RU"/>
        </w:rPr>
        <w:t>    </w:t>
      </w:r>
      <w:r w:rsidRPr="006A4801">
        <w:rPr>
          <w:rFonts w:ascii="Arial" w:eastAsia="Times New Roman" w:hAnsi="Arial" w:cs="Arial"/>
          <w:b/>
          <w:bCs/>
          <w:i/>
          <w:iCs/>
          <w:color w:val="000000"/>
          <w:sz w:val="24"/>
          <w:szCs w:val="24"/>
          <w:shd w:val="clear" w:color="auto" w:fill="FFFF00"/>
          <w:lang w:eastAsia="ru-RU"/>
        </w:rPr>
        <w:t xml:space="preserve">Атом складається з позитивно зарядженого ядра, </w:t>
      </w:r>
      <w:proofErr w:type="gramStart"/>
      <w:r w:rsidRPr="006A4801">
        <w:rPr>
          <w:rFonts w:ascii="Arial" w:eastAsia="Times New Roman" w:hAnsi="Arial" w:cs="Arial"/>
          <w:b/>
          <w:bCs/>
          <w:i/>
          <w:iCs/>
          <w:color w:val="000000"/>
          <w:sz w:val="24"/>
          <w:szCs w:val="24"/>
          <w:shd w:val="clear" w:color="auto" w:fill="FFFF00"/>
          <w:lang w:eastAsia="ru-RU"/>
        </w:rPr>
        <w:t>до складу</w:t>
      </w:r>
      <w:proofErr w:type="gramEnd"/>
      <w:r w:rsidRPr="006A4801">
        <w:rPr>
          <w:rFonts w:ascii="Arial" w:eastAsia="Times New Roman" w:hAnsi="Arial" w:cs="Arial"/>
          <w:b/>
          <w:bCs/>
          <w:i/>
          <w:iCs/>
          <w:color w:val="000000"/>
          <w:sz w:val="24"/>
          <w:szCs w:val="24"/>
          <w:shd w:val="clear" w:color="auto" w:fill="FFFF00"/>
          <w:lang w:eastAsia="ru-RU"/>
        </w:rPr>
        <w:t xml:space="preserve"> якого входять позитивно заряджені протони і нейтральні нейтрони, і електронів, які обертаються навколо цього ядра;</w:t>
      </w:r>
    </w:p>
    <w:p w14:paraId="2263C744" w14:textId="77777777" w:rsidR="006A4801" w:rsidRPr="006A4801" w:rsidRDefault="006A4801" w:rsidP="006A4801">
      <w:pPr>
        <w:spacing w:before="100" w:beforeAutospacing="1" w:after="100" w:afterAutospacing="1" w:line="240" w:lineRule="auto"/>
        <w:rPr>
          <w:rFonts w:ascii="Arial" w:eastAsia="Times New Roman" w:hAnsi="Arial" w:cs="Arial"/>
          <w:b/>
          <w:bCs/>
          <w:i/>
          <w:iCs/>
          <w:color w:val="000000"/>
          <w:sz w:val="18"/>
          <w:szCs w:val="18"/>
          <w:shd w:val="clear" w:color="auto" w:fill="FFFFFF"/>
          <w:lang w:eastAsia="ru-RU"/>
        </w:rPr>
      </w:pPr>
      <w:r w:rsidRPr="006A4801">
        <w:rPr>
          <w:rFonts w:ascii="Arial" w:eastAsia="Times New Roman" w:hAnsi="Arial" w:cs="Arial"/>
          <w:b/>
          <w:bCs/>
          <w:i/>
          <w:iCs/>
          <w:color w:val="000000"/>
          <w:sz w:val="24"/>
          <w:szCs w:val="24"/>
          <w:shd w:val="clear" w:color="auto" w:fill="FFFF00"/>
          <w:lang w:eastAsia="ru-RU"/>
        </w:rPr>
        <w:t>→</w:t>
      </w:r>
      <w:r w:rsidRPr="006A4801">
        <w:rPr>
          <w:rFonts w:ascii="Times New Roman" w:eastAsia="Times New Roman" w:hAnsi="Times New Roman" w:cs="Times New Roman"/>
          <w:b/>
          <w:bCs/>
          <w:i/>
          <w:iCs/>
          <w:color w:val="000000"/>
          <w:sz w:val="14"/>
          <w:szCs w:val="14"/>
          <w:shd w:val="clear" w:color="auto" w:fill="FFFF00"/>
          <w:lang w:eastAsia="ru-RU"/>
        </w:rPr>
        <w:t>    </w:t>
      </w:r>
      <w:r w:rsidRPr="006A4801">
        <w:rPr>
          <w:rFonts w:ascii="Arial" w:eastAsia="Times New Roman" w:hAnsi="Arial" w:cs="Arial"/>
          <w:b/>
          <w:bCs/>
          <w:i/>
          <w:iCs/>
          <w:color w:val="000000"/>
          <w:sz w:val="24"/>
          <w:szCs w:val="24"/>
          <w:shd w:val="clear" w:color="auto" w:fill="FFFF00"/>
          <w:lang w:eastAsia="ru-RU"/>
        </w:rPr>
        <w:t>Відстань між ядром і електронами в сотні тисяч разів перевищує розміри самого ядра, тому атом всередині порожній;</w:t>
      </w:r>
    </w:p>
    <w:p w14:paraId="68E0449C" w14:textId="77777777" w:rsidR="006A4801" w:rsidRPr="006A4801" w:rsidRDefault="006A4801" w:rsidP="006A4801">
      <w:pPr>
        <w:spacing w:before="100" w:beforeAutospacing="1" w:after="100" w:afterAutospacing="1" w:line="240" w:lineRule="auto"/>
        <w:rPr>
          <w:rFonts w:ascii="Arial" w:eastAsia="Times New Roman" w:hAnsi="Arial" w:cs="Arial"/>
          <w:b/>
          <w:bCs/>
          <w:i/>
          <w:iCs/>
          <w:color w:val="000000"/>
          <w:sz w:val="18"/>
          <w:szCs w:val="18"/>
          <w:shd w:val="clear" w:color="auto" w:fill="FFFFFF"/>
          <w:lang w:eastAsia="ru-RU"/>
        </w:rPr>
      </w:pPr>
      <w:r w:rsidRPr="006A4801">
        <w:rPr>
          <w:rFonts w:ascii="Arial" w:eastAsia="Times New Roman" w:hAnsi="Arial" w:cs="Arial"/>
          <w:b/>
          <w:bCs/>
          <w:i/>
          <w:iCs/>
          <w:color w:val="000000"/>
          <w:sz w:val="24"/>
          <w:szCs w:val="24"/>
          <w:shd w:val="clear" w:color="auto" w:fill="FFFF00"/>
          <w:lang w:eastAsia="ru-RU"/>
        </w:rPr>
        <w:t>→</w:t>
      </w:r>
      <w:r w:rsidRPr="006A4801">
        <w:rPr>
          <w:rFonts w:ascii="Times New Roman" w:eastAsia="Times New Roman" w:hAnsi="Times New Roman" w:cs="Times New Roman"/>
          <w:b/>
          <w:bCs/>
          <w:i/>
          <w:iCs/>
          <w:color w:val="000000"/>
          <w:sz w:val="14"/>
          <w:szCs w:val="14"/>
          <w:shd w:val="clear" w:color="auto" w:fill="FFFF00"/>
          <w:lang w:eastAsia="ru-RU"/>
        </w:rPr>
        <w:t>    </w:t>
      </w:r>
      <w:r w:rsidRPr="006A4801">
        <w:rPr>
          <w:rFonts w:ascii="Arial" w:eastAsia="Times New Roman" w:hAnsi="Arial" w:cs="Arial"/>
          <w:b/>
          <w:bCs/>
          <w:i/>
          <w:iCs/>
          <w:color w:val="000000"/>
          <w:sz w:val="24"/>
          <w:szCs w:val="24"/>
          <w:shd w:val="clear" w:color="auto" w:fill="FFFF00"/>
          <w:lang w:eastAsia="ru-RU"/>
        </w:rPr>
        <w:t>Майже вся маса атома зосереджена в ядрі.</w:t>
      </w:r>
    </w:p>
    <w:p w14:paraId="1CEAA79D" w14:textId="77777777" w:rsidR="000D0180" w:rsidRDefault="000D0180"/>
    <w:sectPr w:rsidR="000D01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32A"/>
    <w:rsid w:val="000D0180"/>
    <w:rsid w:val="002C632A"/>
    <w:rsid w:val="006A4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DED0A2-FA0E-4FBE-9ABD-E7A2C1657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075188">
      <w:bodyDiv w:val="1"/>
      <w:marLeft w:val="0"/>
      <w:marRight w:val="0"/>
      <w:marTop w:val="0"/>
      <w:marBottom w:val="0"/>
      <w:divBdr>
        <w:top w:val="none" w:sz="0" w:space="0" w:color="auto"/>
        <w:left w:val="none" w:sz="0" w:space="0" w:color="auto"/>
        <w:bottom w:val="none" w:sz="0" w:space="0" w:color="auto"/>
        <w:right w:val="none" w:sz="0" w:space="0" w:color="auto"/>
      </w:divBdr>
      <w:divsChild>
        <w:div w:id="1739592958">
          <w:marLeft w:val="0"/>
          <w:marRight w:val="0"/>
          <w:marTop w:val="0"/>
          <w:marBottom w:val="0"/>
          <w:divBdr>
            <w:top w:val="none" w:sz="0" w:space="0" w:color="auto"/>
            <w:left w:val="none" w:sz="0" w:space="0" w:color="auto"/>
            <w:bottom w:val="none" w:sz="0" w:space="0" w:color="auto"/>
            <w:right w:val="none" w:sz="0" w:space="0" w:color="auto"/>
          </w:divBdr>
        </w:div>
        <w:div w:id="1553540772">
          <w:blockQuote w:val="1"/>
          <w:marLeft w:val="720"/>
          <w:marRight w:val="720"/>
          <w:marTop w:val="100"/>
          <w:marBottom w:val="100"/>
          <w:divBdr>
            <w:top w:val="none" w:sz="0" w:space="0" w:color="auto"/>
            <w:left w:val="single" w:sz="36" w:space="8" w:color="CCCCC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925</Words>
  <Characters>5277</Characters>
  <Application>Microsoft Office Word</Application>
  <DocSecurity>0</DocSecurity>
  <Lines>43</Lines>
  <Paragraphs>12</Paragraphs>
  <ScaleCrop>false</ScaleCrop>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2021-04-09T20:33:00Z</dcterms:created>
  <dcterms:modified xsi:type="dcterms:W3CDTF">2021-04-09T20:34:00Z</dcterms:modified>
</cp:coreProperties>
</file>