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класс. Составление уравнений химических реакций</w:t>
      </w:r>
    </w:p>
    <w:p>
      <w:pPr>
        <w:spacing w:before="0" w:after="200" w:line="276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Расставьте коэффициенты, преобразовав схемы в уравнения реакций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K +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KO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Ca 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+ Br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HBr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NH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Al 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AlCl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 +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HPO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Ca +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CaO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 +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NaOH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4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Mg 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HCl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MgCl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+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HI +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Al 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V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KI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KBr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+ 4C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Fe + 4CO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Al 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CuSO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(SO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Cu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Mg 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+ Mg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+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+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HCl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AlCl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+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 O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2FeCl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+ Fe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3FeCl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</w:p>
    <w:p>
      <w:pPr>
        <w:numPr>
          <w:ilvl w:val="0"/>
          <w:numId w:val="2"/>
        </w:numPr>
        <w:spacing w:before="0" w:after="200" w:line="276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6KNO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+ 3S +3 C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8"/>
          <w:shd w:fill="auto" w:val="clear"/>
        </w:rPr>
        <w:t xml:space="preserve">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 +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+ 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+ CO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+ CO + 9N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+4 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  <w:vertAlign w:val="subscript"/>
        </w:rPr>
        <w:t xml:space="preserve">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