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1B" w:rsidRDefault="00AC71AE">
      <w:r>
        <w:rPr>
          <w:rFonts w:ascii="Helvetica" w:hAnsi="Helvetica" w:cs="Helvetica"/>
          <w:color w:val="020A1B"/>
          <w:shd w:val="clear" w:color="auto" w:fill="FFFFFF"/>
        </w:rPr>
        <w:t>Кістлявий кіт живе у моєму дворі. Пестливий голос у моєї мами. Я подарував подружці на день народження срібний зап'ястний браслет. У мене є дуже хвастливий знайомий. У минулому році я разом з родиною відпочивав на морі шістнадцять днів.</w:t>
      </w:r>
      <w:bookmarkStart w:id="0" w:name="_GoBack"/>
      <w:bookmarkEnd w:id="0"/>
    </w:p>
    <w:sectPr w:rsidR="0010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62"/>
    <w:rsid w:val="0010301B"/>
    <w:rsid w:val="00AC71AE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diakov.net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2017-12-05T18:44:00Z</dcterms:created>
  <dcterms:modified xsi:type="dcterms:W3CDTF">2017-12-05T18:44:00Z</dcterms:modified>
</cp:coreProperties>
</file>