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C6" w:rsidRDefault="002B35C6" w:rsidP="002B35C6">
      <w:pPr>
        <w:pStyle w:val="a3"/>
      </w:pPr>
      <w:bookmarkStart w:id="0" w:name="_GoBack"/>
      <w:r>
        <w:t>Тайга — полоса сурового хвойного леса, состоящего из высокоствольных пород ели, сосны, лиственницы, кедра и пихты с примесью березы, осины, ольхи, а на востоке Сибири — благовонного тополя. Тайга составляет почти 90% площади всей лесной зоны, которая занимает более 1/3 территории России.</w:t>
      </w:r>
    </w:p>
    <w:p w:rsidR="002B35C6" w:rsidRDefault="002B35C6" w:rsidP="002B35C6">
      <w:pPr>
        <w:pStyle w:val="a3"/>
      </w:pPr>
    </w:p>
    <w:p w:rsidR="002B35C6" w:rsidRDefault="002B35C6" w:rsidP="002B35C6">
      <w:pPr>
        <w:pStyle w:val="a3"/>
      </w:pPr>
      <w:r>
        <w:t>Южная граница тайги совпадает с пределом распространения дуба, который в тайге не встречается. В европейской части России тайга простирается от Карелии до Урала, далее тянется через всю Сибирь, включая Камчатку и Сахалин. На юго-западе и юго-востоке тайга переходит в полосу смешанных и широколиственных лесов.</w:t>
      </w:r>
    </w:p>
    <w:p w:rsidR="002B35C6" w:rsidRDefault="002B35C6" w:rsidP="002B35C6">
      <w:pPr>
        <w:pStyle w:val="a3"/>
      </w:pPr>
    </w:p>
    <w:p w:rsidR="002B35C6" w:rsidRDefault="002B35C6" w:rsidP="002B35C6">
      <w:pPr>
        <w:pStyle w:val="a3"/>
      </w:pPr>
      <w:r>
        <w:t>Климат тайги характеризуется сравнительно теплым и довольно влажным летом и прохладной, а местами холодной зимой. Среднее годовое количество осадков от 300 до 600 мм (в Восточной Сибири снижается даже до 150— 200 мм). Температура воздуха летом нередко превышает +30</w:t>
      </w:r>
      <w:proofErr w:type="gramStart"/>
      <w:r>
        <w:t xml:space="preserve"> °С</w:t>
      </w:r>
      <w:proofErr w:type="gramEnd"/>
      <w:r>
        <w:t>; зимой морозы достигают 30... 50°С. По мере продвижения с запада на восток климат тайги становится более континентальным. В Восточной Сибири наблюдается жаркое и сухое лето, суровая и малоснежная зима. В Якутии сохраняется довольно мощный слой вечной мерзлоты.</w:t>
      </w:r>
    </w:p>
    <w:p w:rsidR="002B35C6" w:rsidRDefault="002B35C6" w:rsidP="002B35C6">
      <w:pPr>
        <w:pStyle w:val="a3"/>
      </w:pPr>
    </w:p>
    <w:p w:rsidR="002B35C6" w:rsidRDefault="002B35C6" w:rsidP="002B35C6">
      <w:pPr>
        <w:pStyle w:val="a3"/>
      </w:pPr>
      <w:r>
        <w:t xml:space="preserve">По рельефу тайга на всем протяжении не однородна. В пределах европейской части России и Западной Сибири (до Енисея) она низменная и болотистая. В лесу преобладают ели и сосны, местами кедр. Между Енисеем и Леной тайга становится гористой, а к востоку от Лены превращается в настоящую горную страну. Здесь леса состоят из </w:t>
      </w:r>
      <w:proofErr w:type="gramStart"/>
      <w:r>
        <w:t>сибирской</w:t>
      </w:r>
      <w:proofErr w:type="gramEnd"/>
      <w:r>
        <w:t xml:space="preserve"> и </w:t>
      </w:r>
      <w:proofErr w:type="spellStart"/>
      <w:r>
        <w:t>даурской</w:t>
      </w:r>
      <w:proofErr w:type="spellEnd"/>
      <w:r>
        <w:t xml:space="preserve"> лиственниц, приспособленных к суровому климату и холодным почвам.</w:t>
      </w:r>
    </w:p>
    <w:p w:rsidR="002B35C6" w:rsidRDefault="002B35C6" w:rsidP="002B35C6">
      <w:pPr>
        <w:pStyle w:val="a3"/>
      </w:pPr>
    </w:p>
    <w:p w:rsidR="002B35C6" w:rsidRDefault="002B35C6" w:rsidP="002B35C6">
      <w:pPr>
        <w:pStyle w:val="a3"/>
      </w:pPr>
      <w:r>
        <w:t>Дремучие таежные леса часто под своим пологом не имеют ни кустарников, ни травяного покрова. В них царит хаос бурелома и валежника: засохшие на корню деревья, колоды упавших стволов с прогнившей древесиной, трухлявые пни, моховые ковры. Сомкнутые кроны высокоствольных деревьев создают полумрак. Несколько светлее выглядят лиственничные леса Восточной Сибири (за Енисеем), но и они полны бурелома и мхов.</w:t>
      </w:r>
    </w:p>
    <w:p w:rsidR="002B35C6" w:rsidRDefault="002B35C6" w:rsidP="002B35C6">
      <w:pPr>
        <w:pStyle w:val="a3"/>
      </w:pPr>
    </w:p>
    <w:p w:rsidR="002B35C6" w:rsidRDefault="002B35C6" w:rsidP="002B35C6">
      <w:pPr>
        <w:pStyle w:val="a3"/>
      </w:pPr>
      <w:r>
        <w:t xml:space="preserve">Только на гарях встречаются участки с хорошим подлеском и травяным покровом. Здесь происходит интенсивный процесс </w:t>
      </w:r>
      <w:proofErr w:type="spellStart"/>
      <w:r>
        <w:t>лесовозобновления</w:t>
      </w:r>
      <w:proofErr w:type="spellEnd"/>
      <w:r>
        <w:t>, появляются молодые березки и ягодные кустарники (малины, смородины), цветущие травы. По берегам больших и малых рек, которые прорезают тайгу, растут ольха, ива, рябина, береза, густые заросли различных кустарников. Это вносит разнообразие в однотипную растительность хвойного леса.</w:t>
      </w:r>
    </w:p>
    <w:p w:rsidR="002B35C6" w:rsidRDefault="002B35C6" w:rsidP="002B35C6">
      <w:pPr>
        <w:pStyle w:val="a3"/>
      </w:pPr>
    </w:p>
    <w:p w:rsidR="002B35C6" w:rsidRDefault="002B35C6" w:rsidP="002B35C6">
      <w:pPr>
        <w:pStyle w:val="a3"/>
      </w:pPr>
      <w:r>
        <w:t>Тайга кормит множество животных, среди которых одни питаются семенами хвойных деревьев, почками и побегами кустарников, разнообразными насекомыми, ягодами и грибами, а другие ведут хищный образ жизни, нападая на живую добычу. Большую роль в питании плотоядных животных играют мышевидные грызуны.</w:t>
      </w:r>
    </w:p>
    <w:p w:rsidR="002B35C6" w:rsidRDefault="002B35C6" w:rsidP="002B35C6">
      <w:pPr>
        <w:pStyle w:val="a3"/>
      </w:pPr>
    </w:p>
    <w:p w:rsidR="007235C0" w:rsidRDefault="002B35C6" w:rsidP="002B35C6">
      <w:pPr>
        <w:pStyle w:val="a3"/>
      </w:pPr>
      <w:r>
        <w:t xml:space="preserve">Животным в тайге приходится испытывать влияние снежного покрова, который держится довольно долго (200—250 и более дней в году). Он лежит на земле ровным рыхлым слоем, местами значительной глубины. Для одних животных снег создает трудности в передвижении и добывании корма, для других служит защитой от холода. Например, мышевидные грызуны и землеройки под покровом снега спасаются от морозов и </w:t>
      </w:r>
      <w:r>
        <w:lastRenderedPageBreak/>
        <w:t>продолжают вести активную жизнь, находя себе пищу на протяжении всей зимы в лесной подстилке и верхнем почвенном слое. Снегом пользуются для укрытия зайцы, устраивая в нем свои лёжки; в снег закапываются на ночь глухари и рябчики; под снежным покровом спят медведи в своих берлогах и бурундуки в норках.</w:t>
      </w:r>
    </w:p>
    <w:p w:rsidR="002B35C6" w:rsidRDefault="002B35C6" w:rsidP="002B35C6">
      <w:pPr>
        <w:pStyle w:val="a3"/>
      </w:pPr>
      <w:r>
        <w:t>В процессе эволюц</w:t>
      </w:r>
      <w:proofErr w:type="gramStart"/>
      <w:r>
        <w:t>ии у о</w:t>
      </w:r>
      <w:proofErr w:type="gramEnd"/>
      <w:r>
        <w:t>битателей тайги развились различные приспособления к жизни в условиях лесных массивов: некоторые из них облегчают передвижение по глубокому снегу (например, широкие лапы у росомахи, зайца-беляка, соболя или отрастающие к зиме длинные упругие перья на пальцах белых куропаток); другие помогают удерживаться на скользких, обледенелых ветвях во время кормежки на деревьях (например, роговые зубчики в виде бахромы по бокам пальцев у глухаря и рябчика).</w:t>
      </w:r>
    </w:p>
    <w:p w:rsidR="002B35C6" w:rsidRDefault="002B35C6" w:rsidP="002B35C6">
      <w:pPr>
        <w:pStyle w:val="a3"/>
      </w:pPr>
    </w:p>
    <w:p w:rsidR="002B35C6" w:rsidRDefault="002B35C6" w:rsidP="002B35C6">
      <w:pPr>
        <w:pStyle w:val="a3"/>
      </w:pPr>
      <w:proofErr w:type="gramStart"/>
      <w:r>
        <w:t>На время зимней бескормицы одни животные делают запасы пищи (например, белки, летяги, бурундуки, кедровки, синицы), другие впадают в зимний сон (медведи) или в спячку (бурундуки).</w:t>
      </w:r>
      <w:proofErr w:type="gramEnd"/>
      <w:r>
        <w:t xml:space="preserve"> Развитие густого подшерстка и плотного оперения, а также подкожный жир играют ту же роль, что и у животных тундры.</w:t>
      </w:r>
    </w:p>
    <w:p w:rsidR="002B35C6" w:rsidRDefault="002B35C6" w:rsidP="002B35C6">
      <w:pPr>
        <w:pStyle w:val="a3"/>
      </w:pPr>
    </w:p>
    <w:p w:rsidR="002B35C6" w:rsidRDefault="002B35C6" w:rsidP="002B35C6">
      <w:pPr>
        <w:pStyle w:val="a3"/>
      </w:pPr>
      <w:proofErr w:type="gramStart"/>
      <w:r>
        <w:t>Из других приспособлений имеют важное значение в борьбе за существование покровительственная окраска оперения, гармонирующая с цветом древесных стволов (например, у рябчика, сыча-воробья, ястребиной или березовой совы), а также короткие закругленные крылья и длинный хвост у пернатых хищников (например, у ястребов), которые позволяют им успешно лавировать между густыми ветвями, гоняясь за птицами.</w:t>
      </w:r>
      <w:proofErr w:type="gramEnd"/>
    </w:p>
    <w:p w:rsidR="002B35C6" w:rsidRDefault="002B35C6" w:rsidP="002B35C6">
      <w:pPr>
        <w:pStyle w:val="a3"/>
      </w:pPr>
    </w:p>
    <w:p w:rsidR="002B35C6" w:rsidRDefault="002B35C6" w:rsidP="002B35C6">
      <w:pPr>
        <w:pStyle w:val="a3"/>
      </w:pPr>
      <w:r>
        <w:t xml:space="preserve">Из всего многообразия животного населения тайги трудно выделить чисто таежные виды, так как большинство </w:t>
      </w:r>
      <w:proofErr w:type="gramStart"/>
      <w:r>
        <w:t>зверей</w:t>
      </w:r>
      <w:proofErr w:type="gramEnd"/>
      <w:r>
        <w:t xml:space="preserve"> и многие птицы являются обитателями лесов всех типов и принадлежат к фауне лесной зоны вообще. К таким животным относятся бурый медведь, лось, белка, летяга, бурундук, рябчик, глухарь.</w:t>
      </w:r>
    </w:p>
    <w:p w:rsidR="002B35C6" w:rsidRDefault="002B35C6" w:rsidP="002B35C6">
      <w:pPr>
        <w:pStyle w:val="a3"/>
      </w:pPr>
    </w:p>
    <w:p w:rsidR="002B35C6" w:rsidRDefault="002B35C6" w:rsidP="002B35C6">
      <w:pPr>
        <w:pStyle w:val="a3"/>
      </w:pPr>
      <w:r>
        <w:t xml:space="preserve">Кроме того, </w:t>
      </w:r>
      <w:proofErr w:type="gramStart"/>
      <w:r>
        <w:t>часть таежных животных широко распространена в самых различных местообитаниях и встречается на</w:t>
      </w:r>
      <w:proofErr w:type="gramEnd"/>
      <w:r>
        <w:t xml:space="preserve"> территории других зон, например волк, лисица, горностай, заяц-беляк, росомаха, большая синица, ворон, стриж.</w:t>
      </w:r>
    </w:p>
    <w:p w:rsidR="002B35C6" w:rsidRDefault="002B35C6" w:rsidP="002B35C6">
      <w:pPr>
        <w:pStyle w:val="a3"/>
      </w:pPr>
    </w:p>
    <w:p w:rsidR="002B35C6" w:rsidRDefault="002B35C6" w:rsidP="002B35C6">
      <w:pPr>
        <w:pStyle w:val="a3"/>
      </w:pPr>
      <w:r>
        <w:t>На таежных реках и озерах живет много различных гусей, уток, нырков и гагар, а также выдры, норки, ондатры и бобры. Однако они связаны не столько с тайгой, сколько с водоемами вообще, потому обитают и в других зонах.</w:t>
      </w:r>
    </w:p>
    <w:p w:rsidR="002B35C6" w:rsidRDefault="002B35C6" w:rsidP="002B35C6">
      <w:pPr>
        <w:pStyle w:val="a3"/>
      </w:pPr>
    </w:p>
    <w:p w:rsidR="002B35C6" w:rsidRDefault="002B35C6" w:rsidP="002B35C6">
      <w:pPr>
        <w:pStyle w:val="a3"/>
      </w:pPr>
      <w:r>
        <w:t xml:space="preserve">В тайге можно встретить животных смешанных и широколиственных лесов, которые, найдя в тайге подходящие для жизни условия, расширили за ее счет область своего распространения. </w:t>
      </w:r>
      <w:proofErr w:type="gramStart"/>
      <w:r>
        <w:t>Так, лесная куница, лесной хорек, барсук, летучая мышь, землеройка, лесная мышь, тетерев — пришельцы из соседней лесной зоны.</w:t>
      </w:r>
      <w:proofErr w:type="gramEnd"/>
    </w:p>
    <w:p w:rsidR="002B35C6" w:rsidRDefault="002B35C6" w:rsidP="002B35C6">
      <w:pPr>
        <w:pStyle w:val="a3"/>
      </w:pPr>
    </w:p>
    <w:p w:rsidR="002B35C6" w:rsidRDefault="002B35C6" w:rsidP="002B35C6">
      <w:pPr>
        <w:pStyle w:val="a3"/>
      </w:pPr>
      <w:proofErr w:type="gramStart"/>
      <w:r>
        <w:t>К коренным таежным животным могут быть отнесены лишь соболь, рысь и некоторые птицы, гнездящиеся только в хвойных лесах, а именно: дятлы (черный и трехпалый), клесты (</w:t>
      </w:r>
      <w:proofErr w:type="spellStart"/>
      <w:r>
        <w:t>еловик</w:t>
      </w:r>
      <w:proofErr w:type="spellEnd"/>
      <w:r>
        <w:t xml:space="preserve"> и сосновик), синицы (</w:t>
      </w:r>
      <w:proofErr w:type="spellStart"/>
      <w:r>
        <w:t>московка</w:t>
      </w:r>
      <w:proofErr w:type="spellEnd"/>
      <w:r>
        <w:t xml:space="preserve"> и </w:t>
      </w:r>
      <w:proofErr w:type="spellStart"/>
      <w:r>
        <w:t>гренадерка</w:t>
      </w:r>
      <w:proofErr w:type="spellEnd"/>
      <w:r>
        <w:t>), дрозды (деряба и певчий), синий соловей, чечетка, чиж, снегирь, щур, свиристель.</w:t>
      </w:r>
      <w:proofErr w:type="gramEnd"/>
    </w:p>
    <w:p w:rsidR="002B35C6" w:rsidRDefault="002B35C6" w:rsidP="002B35C6">
      <w:pPr>
        <w:pStyle w:val="a3"/>
      </w:pPr>
    </w:p>
    <w:p w:rsidR="002B35C6" w:rsidRDefault="002B35C6" w:rsidP="002B35C6">
      <w:pPr>
        <w:pStyle w:val="a3"/>
      </w:pPr>
      <w:r>
        <w:lastRenderedPageBreak/>
        <w:t>Интересно, что из водоплавающих и околоводных птиц к жизни в тайге приспособилась нырковая утка-гоголь, которая гнездится в дуплах, и два вида куликов — большой улит и черныш, устраивающие гнезда на деревьях.</w:t>
      </w:r>
    </w:p>
    <w:p w:rsidR="002B35C6" w:rsidRDefault="002B35C6" w:rsidP="002B35C6">
      <w:pPr>
        <w:pStyle w:val="a3"/>
      </w:pPr>
    </w:p>
    <w:p w:rsidR="002B35C6" w:rsidRDefault="002B35C6" w:rsidP="002B35C6">
      <w:pPr>
        <w:pStyle w:val="a3"/>
      </w:pPr>
      <w:r>
        <w:t xml:space="preserve">В тайге водятся также серая жаба, живородящая ящерица, гадюка. </w:t>
      </w:r>
      <w:proofErr w:type="gramStart"/>
      <w:r>
        <w:t>Из беспозвоночных летом появляются комары, мошки, мокрецы, слепни (так называемый гнус) и множество других насекомых (жуков, бабочек), а также клещи, пауки.</w:t>
      </w:r>
      <w:proofErr w:type="gramEnd"/>
      <w:r>
        <w:t xml:space="preserve"> Этим, конечно, не исчерпывается перечень таежных животных, которых в природе очень много. В частности, в хвойных лесах (в зарослях кустарникового подлеска) гнездится самая маленькая лесная птичка-крапивник (массой до 10 г).</w:t>
      </w:r>
    </w:p>
    <w:p w:rsidR="002B35C6" w:rsidRDefault="002B35C6" w:rsidP="002B35C6">
      <w:pPr>
        <w:pStyle w:val="a3"/>
      </w:pPr>
    </w:p>
    <w:p w:rsidR="002B35C6" w:rsidRDefault="002B35C6" w:rsidP="002B35C6">
      <w:pPr>
        <w:pStyle w:val="a3"/>
      </w:pPr>
      <w:r>
        <w:t>Среди обитателей тайги большое экономическое значение имеют промысловые животные, в особенности ценные пушные звери и боровая дичь.</w:t>
      </w:r>
    </w:p>
    <w:bookmarkEnd w:id="0"/>
    <w:p w:rsidR="00DD1A11" w:rsidRDefault="00DD1A11" w:rsidP="00DD1A11">
      <w:pPr>
        <w:pStyle w:val="a3"/>
      </w:pPr>
    </w:p>
    <w:sectPr w:rsidR="00DD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A0AED"/>
    <w:multiLevelType w:val="hybridMultilevel"/>
    <w:tmpl w:val="77EC3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11"/>
    <w:rsid w:val="002B35C6"/>
    <w:rsid w:val="007235C0"/>
    <w:rsid w:val="00C75A03"/>
    <w:rsid w:val="00DD1A11"/>
    <w:rsid w:val="00E0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2014-05-07T15:46:00Z</dcterms:created>
  <dcterms:modified xsi:type="dcterms:W3CDTF">2014-05-07T17:47:00Z</dcterms:modified>
</cp:coreProperties>
</file>