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Краткое содержание сказа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На одном золотом  прииске вокруг костра сидели четверо взрослых и парнишка Федюнька. И вдруг они увидели, как из огня вынырнула рыжая девчонка в голубом  сарафане. Она стала плясать, описывая круги, становясь все больше ростом. Около  большой сосны она остановилась, топнула ножкой, указывая тайное место, но пропала, когда заухал филин. Дедко Ефим рассказал всем о старинной примете: где Поскакушка покажется --  там и золото искать. Наутро начали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дудку бить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»,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но ничего не нашли. Над  неудачными поисками люди стали смеяться.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Через некоторое время отец мальчика попал в больницу, мачеха выгнал Федюньку из дому, и пошел он на прииск к деду Ефиму. Ему повезло: на зимней тропке  вышла к нему Поскакушка и показала место, где искать золото. Мальчик рассказал об этом  деду Ефиму, и они нашли золото, которого хватило на пять лет безбедной жизни (до исполнения Федюньке14 лет).  Потом на прииск, названный  Поскакушкинский,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народ со всех сторон кинулся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»,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и золото пропало.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Толкование сказа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Эта история говорит об архетипической паре пуера и сенекса. Оба героя, помогая друг другу, идут к одной  цели: найти клад. Их объединяет любопытство, они  беззлобны  и простодушны: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прихранить богатство не сумели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Символы сказа.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Филин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Ранее это слово существовало в форме квилин, от глагола квилити – "плакать". Крик, производимый филином, и в самом деле напоминает плач. Глагол квилити является звукоподражательным. (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333333"/>
            <w:spacing w:val="0"/>
            <w:position w:val="0"/>
            <w:sz w:val="32"/>
            <w:u w:val="single"/>
            <w:shd w:fill="FFFFFF" w:val="clear"/>
          </w:rPr>
          <w:t xml:space="preserve">http://mirslovarei.com/search/филин#ixzz2Ldsww1l9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)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».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Не Огневушка  смеялась над героями, это филин сумел 2 раза оплакать/похоронить их находку.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Огонь.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Огонь костра, рыжая девчонка,  цвет золота - говорят о солярности.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Будда Ратнасамбхава изображается в мандале на юге (ближе к солнцу), его цвет – желтый - символизирует  землю как стихию,  способную исцелять гордыню и ведать мудрость равенства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Круги.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Кострище, пляски Огневушки-Поскакушки по кругу, снежный клубочек, оттаявшая воронка в снегу, круглая полянка - это солярные символы  и представляют мандалу. Интересно, что есть два круга: 1- из костровища Огневушка танцует вокруг людей  и расширяет его петлями; 2 – танец на полянке, на которой 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золото вреде редьки посажено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», </w:t>
      </w: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делается все меньше, и Огневушка исчезает у березы, завершая кружение.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Огневушка-Поскакушка.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FFFFFF" w:val="clear"/>
        </w:rPr>
        <w:t xml:space="preserve">Образ волшебной помощницы в сказах П.Бажова разный: и старуха Синюшка, и Хозяйка Медной Горы. Поскакушка  напоминает  богиню  иллюзии  Майю и  частично воплощает архетип  анимы. Теневая анима, видимо, является в мачехе, которая прокляла Федюньку, отослав его в подземное царство. Только после этого проклятия Поскакушка смогла помочь ему найти золото и филин не стал этому мешать.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mirslovarei.com/search/&#1092;&#1080;&#1083;&#1080;&#1085;#ixzz2Ldsww1l9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