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664"/>
        <w:gridCol w:w="2319"/>
      </w:tblGrid>
      <w:tr w:rsidR="00585680" w:rsidRPr="00585680" w:rsidTr="00585680"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структуры</w:t>
            </w:r>
          </w:p>
        </w:tc>
        <w:tc>
          <w:tcPr>
            <w:tcW w:w="2140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</w:t>
            </w:r>
          </w:p>
        </w:tc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585680" w:rsidRPr="00585680" w:rsidTr="00585680"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Первичная</w:t>
            </w:r>
          </w:p>
        </w:tc>
        <w:tc>
          <w:tcPr>
            <w:tcW w:w="2140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аминокислотных остатков, соединенных пептидными связями </w:t>
            </w:r>
          </w:p>
        </w:tc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Линейная структура, пептидные связи</w:t>
            </w:r>
          </w:p>
        </w:tc>
      </w:tr>
      <w:tr w:rsidR="00585680" w:rsidRPr="00585680" w:rsidTr="00585680"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 xml:space="preserve">Вторичная </w:t>
            </w:r>
          </w:p>
        </w:tc>
        <w:tc>
          <w:tcPr>
            <w:tcW w:w="2140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Закручивание полипептидной линейной цепи в спираль</w:t>
            </w:r>
          </w:p>
        </w:tc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Водородные связи</w:t>
            </w:r>
          </w:p>
        </w:tc>
      </w:tr>
      <w:tr w:rsidR="00585680" w:rsidRPr="00585680" w:rsidTr="00585680"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Третичная</w:t>
            </w:r>
          </w:p>
        </w:tc>
        <w:tc>
          <w:tcPr>
            <w:tcW w:w="2140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Упаковка спирали в клубок - глобулу</w:t>
            </w:r>
          </w:p>
        </w:tc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Ионные, водородные связи, гидрофобные взаимодействия, дисульфидная</w:t>
            </w:r>
            <w:bookmarkStart w:id="0" w:name="_GoBack"/>
            <w:bookmarkEnd w:id="0"/>
            <w:r w:rsidRPr="00585680">
              <w:rPr>
                <w:rFonts w:ascii="Times New Roman" w:hAnsi="Times New Roman" w:cs="Times New Roman"/>
                <w:sz w:val="28"/>
                <w:szCs w:val="28"/>
              </w:rPr>
              <w:t xml:space="preserve"> связь</w:t>
            </w:r>
          </w:p>
        </w:tc>
      </w:tr>
      <w:tr w:rsidR="00585680" w:rsidRPr="00585680" w:rsidTr="00585680"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Четвертичная</w:t>
            </w:r>
          </w:p>
        </w:tc>
        <w:tc>
          <w:tcPr>
            <w:tcW w:w="2140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>Соединение нескольких глобул</w:t>
            </w:r>
          </w:p>
        </w:tc>
        <w:tc>
          <w:tcPr>
            <w:tcW w:w="1869" w:type="dxa"/>
          </w:tcPr>
          <w:p w:rsidR="00585680" w:rsidRPr="00585680" w:rsidRDefault="0058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680">
              <w:rPr>
                <w:rFonts w:ascii="Times New Roman" w:hAnsi="Times New Roman" w:cs="Times New Roman"/>
                <w:sz w:val="28"/>
                <w:szCs w:val="28"/>
              </w:rPr>
              <w:t xml:space="preserve">Те же связи, что и в третичной структуре </w:t>
            </w:r>
          </w:p>
        </w:tc>
      </w:tr>
    </w:tbl>
    <w:p w:rsidR="00174626" w:rsidRPr="00585680" w:rsidRDefault="00585680">
      <w:pPr>
        <w:rPr>
          <w:sz w:val="28"/>
          <w:szCs w:val="28"/>
        </w:rPr>
      </w:pPr>
    </w:p>
    <w:sectPr w:rsidR="00174626" w:rsidRPr="00585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80"/>
    <w:rsid w:val="00585680"/>
    <w:rsid w:val="00592481"/>
    <w:rsid w:val="0072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830A"/>
  <w15:chartTrackingRefBased/>
  <w15:docId w15:val="{AC871C6E-9387-4A29-8BE4-CE548AD3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2021-09-18T16:57:00Z</dcterms:created>
  <dcterms:modified xsi:type="dcterms:W3CDTF">2021-09-18T17:02:00Z</dcterms:modified>
</cp:coreProperties>
</file>