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587" w:rsidRPr="00D53587" w:rsidRDefault="00D53587" w:rsidP="00D5358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Текст экскурсии.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3587">
        <w:rPr>
          <w:rFonts w:ascii="Times New Roman" w:hAnsi="Times New Roman" w:cs="Times New Roman"/>
          <w:sz w:val="28"/>
          <w:szCs w:val="28"/>
        </w:rPr>
        <w:t>Здравствуйте, Дорогие гости! Я ваш экскурсовод, меня зовут Филиппова Дарья Владимировна. Я студентка НСГК. Сегодня я проведу для вас экскурсию по городу Ханты-Мансийску. Наша экскурсия будет длиться 2 академических часа. В течение экскурсии вы познакомитесь с историей города и с некоторыми достопримечательностями.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 xml:space="preserve">Город Ханты-Мансийск является официальной столицей Ханты-мансийского автономного округа. На территории города проживает около 70000 человек. Территория Ханты-Мансийска находится в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тайговой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зоне, при слиянии двух знаменитых российских рек: Иртыш и Обь.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Климат Ханты-Мансийска специалисты называют континентальным. Зимы здесь обычно очень суровые и длинные – тридцатиградусные морозы зафиксированы и в ноябре, и в апреле. Самые холодные месяцы – декабрь и январь, температура обычно все время держится ниже -20 С°. Абсолютный минимум температур для Ханты-Мансийска -49. Зимние ветры вносят дополнительный дискомфорт в морозные дни. Лето, напротив, может быть жарким, с температурами, доходящими до +40, но обычно такая жаркая погода держится недолго в июле, июнь же часто бывает непривычно холодным, с ночными заморозками.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 xml:space="preserve">В отличие от многих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югорских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городов, Ханты-Мансийск, хоть и носит новое имя, стоит на старом «нажитом» и «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намоленном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» месте. Когда-то здесь был городок остяцкого князя Самара. В 1637 году царь Михаил Федорович отправил сюда на поселение семьи ямщиков для организации ямского гона между Тобольском и </w:t>
      </w:r>
      <w:proofErr w:type="gramStart"/>
      <w:r w:rsidRPr="00D53587">
        <w:rPr>
          <w:rFonts w:ascii="Times New Roman" w:hAnsi="Times New Roman" w:cs="Times New Roman"/>
          <w:sz w:val="28"/>
          <w:szCs w:val="28"/>
        </w:rPr>
        <w:t>Березово</w:t>
      </w:r>
      <w:proofErr w:type="gramEnd"/>
      <w:r w:rsidRPr="00D5358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Самаров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городок стал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Самаровским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Ямом. Со временем все большее значение приобретала пристань –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Самарово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стало большим селом, игравшим немалую торговую роль за счет своего положения на середине пути к </w:t>
      </w:r>
      <w:proofErr w:type="gramStart"/>
      <w:r w:rsidRPr="00D53587">
        <w:rPr>
          <w:rFonts w:ascii="Times New Roman" w:hAnsi="Times New Roman" w:cs="Times New Roman"/>
          <w:sz w:val="28"/>
          <w:szCs w:val="28"/>
        </w:rPr>
        <w:t>Березово</w:t>
      </w:r>
      <w:proofErr w:type="gramEnd"/>
      <w:r w:rsidRPr="00D53587">
        <w:rPr>
          <w:rFonts w:ascii="Times New Roman" w:hAnsi="Times New Roman" w:cs="Times New Roman"/>
          <w:sz w:val="28"/>
          <w:szCs w:val="28"/>
        </w:rPr>
        <w:t xml:space="preserve"> и Сургуту от Тюмени и Тобольска. Уже в начале 19 века здесь была построена каменная церковь Покрова Пресвятой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Богородицы.После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организации Остяко-Вогульского национального округа в 1931 году было принято решение отстроить его столицу – Остяко-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Вогульск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в </w:t>
      </w:r>
      <w:r w:rsidRPr="00D53587">
        <w:rPr>
          <w:rFonts w:ascii="Times New Roman" w:hAnsi="Times New Roman" w:cs="Times New Roman"/>
          <w:sz w:val="28"/>
          <w:szCs w:val="28"/>
        </w:rPr>
        <w:lastRenderedPageBreak/>
        <w:t xml:space="preserve">5 км от села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Самарово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, которое стало частью нового города. Строили будущий Ханты-Мансийск сосланные сюда на «перековку» всякие ненадежные «элементы». До сих пор еще коренные ханты-мансийцы называют Перековкой район улицы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Рознина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>. Остяко-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Вогульск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получил свое нынешнее имя в 1940 году, а городом стал в 1950.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 xml:space="preserve">Начнем нашу экскурсию вдоль дороги реки Иртыш. Мы находимся на окраине города, здесь открывается прекрасны вид на набережную Иртыша. Через несколько минут мы подъедем к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Археопарку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>. (См. Приложение 3)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Уникальный парк практически Юрского периода является отличным местом для прогулки. После его посещения в восторге остаются все - и взрослые, и дети. Скульптуры поражают своим величием. Мамонты, волки, первобытные бизоны, шерстистые носороги, пещерные медведи... Одни фигуры сделаны в натуральную величину, другие увеличены в два, а то и в три раза. Фигура мамонта, например, достигает 8 метров в высоту! (См. Приложение 4)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Оказавшись здесь, особенно зимой, очень живо представляешь себе время, когда наши предки жили в пещерах и охотились на мамонтов. Особенно красиво в парке вечером, когда загорается подсветка.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 xml:space="preserve">Расположен он у подножия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Самаровского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ледникового останца. Поэтому является и геологическим, и археологическим памятником. Ну и, конечно, парком скульптур, изображающих животных плейстоценового времени и палеолитических людей.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 xml:space="preserve">На площади Свободы в центре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Самарово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(историческая часть Ханты-Мансийска) увековечены герои далеких событий – основания города. Три громадных фигуры высотой 12 метров олицетворяют воеводу Ивана Мансурова, атамана Никиту Пана и хантыйского князя Самара. Венчает скульптурную композицию масштабная арка «Ворота в Сибирь» – аллегория открытия нового, холодного, богатого и неизведанного мира Сибири. Надпись на памятнике гласит: «С этих берегов Иртыша в XVI веке началось освоение Сибири Российским государством». (См. Приложение 5)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lastRenderedPageBreak/>
        <w:t xml:space="preserve">В конце 1999 года в Ханты-Мансийске был заложен камень в основание храма Воскресения Христова. Расположен этот храм на возвышенности в живописном месте, увидеть его можно из любой точки города: где лишь купол блеснет на солнце, а где-то открывается взорам и весь храм. Не так давно внутренние стены здания расписали фресками, любоваться которыми можно бесконечно. Неподалеку от храмового комплекса расположен «Православный парк», по аллеям которого гуляют горожане, любуясь в летнее время фонтанами. Увековечена память просветителей славян – Кирилла и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>, памятник которым вместе с Распятием установили в центре аллеи. (См. Приложение 6)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Центральная площадь Ханты-Мансийска – популярная достопримечательность, привлекающая местных жителей и туристов. Это очень красивое место, отражающее всю самобытность и оригинальность города. Украшением площади, является здание комплекса «Гостиный двор», наполняющее центр города неповторимостью и загадочностью. Это современный торгово-развлекательный центр, предлагающий обширный спектр услуг для шоппинга и развлечений. На площади расположен прекрасный фонтан «Ротонда», имеющий вид каменного шара. В летнее время он является источником прохлады и излюбленным местом детских забав. Перед зданием Правительства Ханты-Мансийского автономного округа возвышается Памятный знак, посвященный первооткрывателям сурового, но гостеприимного края. Неподалеку расположены гостиницы и административные здания. На Центральной площади Ханты-Мансийска проводятся различные концерты и общественные мероприятия. Особенно красиво здесь зимой, когда она превращается в сказочный город с ледяными скульптурами. Как правило, они посвящены какой-либо тематике и отличаются необыкновенной выразительностью и изяществом. (См. Приложение 7)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 xml:space="preserve">Парк имени Бориса Лосева находится в центре Ханты-Мансийска, недалеко от центральной площади.  Его заложили прадеды ханты-мансийцев </w:t>
      </w:r>
      <w:r w:rsidRPr="00D53587">
        <w:rPr>
          <w:rFonts w:ascii="Times New Roman" w:hAnsi="Times New Roman" w:cs="Times New Roman"/>
          <w:sz w:val="28"/>
          <w:szCs w:val="28"/>
        </w:rPr>
        <w:lastRenderedPageBreak/>
        <w:t>в 30-годах XX века на месте памятника Борису Лосеву — 15-летнему комсомольцу, погибшему от рук белогвардейцев в годы гражданской войны.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Центральный вход украшен аркой с подсветкой из 12 колонн с фрагментами цветной мозаики. В парке есть много романтических мест — «Скамейка мечтателей», пруд с мостиком, который ведет к беседке-ротонде.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На территории парка расположен необычный по своему творческому замыслу и архитектурному решению фонтан под названием «Обь и Иртыш». Его высота 16 метров. В изготовлении конструкций фонтана были использованы шесть разных видов гранита. На гранитной «скале» размещены скульптуры представителей животного мира Югры: волков, медведей, лосей, оленей и других местных животных, на верху композиции — фигуры птиц. Ночью фонтан подсвечивается, открывая карту звездного неба. Летом фонтан наполняет пространство вокруг яркими брызгами разноцветных радуг. Продолжением основной части фонтана «Обь и Иртыш» является каскад фонтанов «Рыбы» — это 3 малых фонтана круглой формы, украшенных изображением рыб, обитающих в реках Обь и Иртыш. (См. Приложение 8)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Сегодня парк — любимое место отдыха ханты-мансийских семей, где построена детская площадка, играет музыка, работает ресторан «Бавария» с летним кафе.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>Открыт в честь 75-летия Югры. На высоком пьедестале, который украшен традиционными хантыйскими и мансийскими орнаментами, женская фигура, символизирующая Югру - материнское начало. Ниже изображены 3 значительные исторические эпохи Югры: Древняя Югра, XVIII, XIX, XX века, Наше настоящее и будущее. (См. Приложение 9)</w:t>
      </w:r>
    </w:p>
    <w:p w:rsidR="00D53587" w:rsidRPr="00D53587" w:rsidRDefault="00D53587" w:rsidP="00D53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7">
        <w:rPr>
          <w:rFonts w:ascii="Times New Roman" w:hAnsi="Times New Roman" w:cs="Times New Roman"/>
          <w:sz w:val="28"/>
          <w:szCs w:val="28"/>
        </w:rPr>
        <w:t xml:space="preserve">Заключение. Итак, сегодня мы побывали на экскурсии «Ханты-Мансийск – столица ХМАО». Вы посетили наиболее известные достопримечательности города Ханты – </w:t>
      </w:r>
      <w:proofErr w:type="spellStart"/>
      <w:r w:rsidRPr="00D53587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r w:rsidRPr="00D53587">
        <w:rPr>
          <w:rFonts w:ascii="Times New Roman" w:hAnsi="Times New Roman" w:cs="Times New Roman"/>
          <w:sz w:val="28"/>
          <w:szCs w:val="28"/>
        </w:rPr>
        <w:t xml:space="preserve"> и познакомились с историей возникновения и особенностями этого города. До свидания!</w:t>
      </w:r>
    </w:p>
    <w:p w:rsidR="007126EA" w:rsidRDefault="007126EA"/>
    <w:sectPr w:rsidR="0071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A9"/>
    <w:rsid w:val="004F7FA9"/>
    <w:rsid w:val="007126EA"/>
    <w:rsid w:val="00D5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66E95-04D8-46EF-ABB2-DCBD3DF4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1118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2018-12-27T15:06:00Z</dcterms:created>
  <dcterms:modified xsi:type="dcterms:W3CDTF">2018-12-27T15:06:00Z</dcterms:modified>
</cp:coreProperties>
</file>