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4F3C6D" w14:textId="6E437D15" w:rsidR="00F12C76" w:rsidRPr="00D9334D" w:rsidRDefault="00D9334D" w:rsidP="006C0B77">
      <w:pPr>
        <w:spacing w:after="0"/>
        <w:ind w:firstLine="709"/>
        <w:jc w:val="both"/>
        <w:rPr>
          <w:rFonts w:ascii="Arial" w:hAnsi="Arial" w:cs="Arial"/>
          <w:color w:val="000000"/>
          <w:sz w:val="18"/>
          <w:szCs w:val="18"/>
        </w:rPr>
      </w:pPr>
      <w:bookmarkStart w:id="0" w:name="_GoBack"/>
      <w:bookmarkEnd w:id="0"/>
      <w:r w:rsidRPr="00D9334D">
        <w:rPr>
          <w:rFonts w:ascii="Arial" w:hAnsi="Arial" w:cs="Arial"/>
          <w:color w:val="000000"/>
          <w:sz w:val="18"/>
          <w:szCs w:val="18"/>
        </w:rPr>
        <w:t>Для вимірювання великих об’ємів інформації використовують кіло-, мега-, гігабайти.</w:t>
      </w:r>
      <w:r w:rsidRPr="00D9334D">
        <w:rPr>
          <w:rFonts w:ascii="Arial" w:hAnsi="Arial" w:cs="Arial"/>
          <w:color w:val="00000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z w:val="18"/>
          <w:szCs w:val="18"/>
        </w:rPr>
        <w:t xml:space="preserve">В </w:t>
      </w:r>
      <w:r>
        <w:rPr>
          <w:rFonts w:ascii="Arial" w:hAnsi="Arial" w:cs="Arial"/>
          <w:color w:val="000000"/>
          <w:sz w:val="18"/>
          <w:szCs w:val="18"/>
          <w:lang w:val="en-US"/>
        </w:rPr>
        <w:t>i</w:t>
      </w:r>
      <w:r>
        <w:rPr>
          <w:rFonts w:ascii="Arial" w:hAnsi="Arial" w:cs="Arial"/>
          <w:color w:val="000000"/>
          <w:sz w:val="18"/>
          <w:szCs w:val="18"/>
        </w:rPr>
        <w:t>нформатиц</w:t>
      </w:r>
      <w:r>
        <w:rPr>
          <w:rFonts w:ascii="Arial" w:hAnsi="Arial" w:cs="Arial"/>
          <w:color w:val="000000"/>
          <w:sz w:val="18"/>
          <w:szCs w:val="18"/>
          <w:lang w:val="en-US"/>
        </w:rPr>
        <w:t>i</w:t>
      </w:r>
      <w:r>
        <w:rPr>
          <w:rFonts w:ascii="Arial" w:hAnsi="Arial" w:cs="Arial"/>
          <w:color w:val="000000"/>
          <w:sz w:val="18"/>
          <w:szCs w:val="18"/>
        </w:rPr>
        <w:t>, обчислювальн</w:t>
      </w:r>
      <w:r>
        <w:rPr>
          <w:rFonts w:ascii="Arial" w:hAnsi="Arial" w:cs="Arial"/>
          <w:color w:val="000000"/>
          <w:sz w:val="18"/>
          <w:szCs w:val="18"/>
          <w:lang w:val="en-US"/>
        </w:rPr>
        <w:t>i</w:t>
      </w:r>
      <w:r>
        <w:rPr>
          <w:rFonts w:ascii="Arial" w:hAnsi="Arial" w:cs="Arial"/>
          <w:color w:val="000000"/>
          <w:sz w:val="18"/>
          <w:szCs w:val="18"/>
        </w:rPr>
        <w:t>й техн</w:t>
      </w:r>
      <w:r>
        <w:rPr>
          <w:rFonts w:ascii="Arial" w:hAnsi="Arial" w:cs="Arial"/>
          <w:color w:val="000000"/>
          <w:sz w:val="18"/>
          <w:szCs w:val="18"/>
          <w:lang w:val="en-US"/>
        </w:rPr>
        <w:t>i</w:t>
      </w:r>
      <w:r>
        <w:rPr>
          <w:rFonts w:ascii="Arial" w:hAnsi="Arial" w:cs="Arial"/>
          <w:color w:val="000000"/>
          <w:sz w:val="18"/>
          <w:szCs w:val="18"/>
        </w:rPr>
        <w:t>ц</w:t>
      </w:r>
      <w:r>
        <w:rPr>
          <w:rFonts w:ascii="Arial" w:hAnsi="Arial" w:cs="Arial"/>
          <w:color w:val="000000"/>
          <w:sz w:val="18"/>
          <w:szCs w:val="18"/>
          <w:lang w:val="en-US"/>
        </w:rPr>
        <w:t>i</w:t>
      </w:r>
      <w:r>
        <w:rPr>
          <w:rFonts w:ascii="Arial" w:hAnsi="Arial" w:cs="Arial"/>
          <w:color w:val="000000"/>
          <w:sz w:val="18"/>
          <w:szCs w:val="18"/>
        </w:rPr>
        <w:t xml:space="preserve"> преф</w:t>
      </w:r>
      <w:r>
        <w:rPr>
          <w:rFonts w:ascii="Arial" w:hAnsi="Arial" w:cs="Arial"/>
          <w:color w:val="000000"/>
          <w:sz w:val="18"/>
          <w:szCs w:val="18"/>
          <w:lang w:val="en-US"/>
        </w:rPr>
        <w:t>i</w:t>
      </w:r>
      <w:r>
        <w:rPr>
          <w:rFonts w:ascii="Arial" w:hAnsi="Arial" w:cs="Arial"/>
          <w:color w:val="000000"/>
          <w:sz w:val="18"/>
          <w:szCs w:val="18"/>
        </w:rPr>
        <w:t>кси к</w:t>
      </w:r>
      <w:r>
        <w:rPr>
          <w:rFonts w:ascii="Arial" w:hAnsi="Arial" w:cs="Arial"/>
          <w:color w:val="000000"/>
          <w:sz w:val="18"/>
          <w:szCs w:val="18"/>
          <w:lang w:val="en-US"/>
        </w:rPr>
        <w:t>i</w:t>
      </w:r>
      <w:r>
        <w:rPr>
          <w:rFonts w:ascii="Arial" w:hAnsi="Arial" w:cs="Arial"/>
          <w:color w:val="000000"/>
          <w:sz w:val="18"/>
          <w:szCs w:val="18"/>
        </w:rPr>
        <w:t xml:space="preserve">ло-, мега- </w:t>
      </w:r>
      <w:r>
        <w:rPr>
          <w:rFonts w:ascii="Arial" w:hAnsi="Arial" w:cs="Arial"/>
          <w:color w:val="000000"/>
          <w:sz w:val="18"/>
          <w:szCs w:val="18"/>
          <w:lang w:val="en-US"/>
        </w:rPr>
        <w:t>i</w:t>
      </w:r>
      <w:r>
        <w:rPr>
          <w:rFonts w:ascii="Arial" w:hAnsi="Arial" w:cs="Arial"/>
          <w:color w:val="000000"/>
          <w:sz w:val="18"/>
          <w:szCs w:val="18"/>
        </w:rPr>
        <w:t xml:space="preserve"> г</w:t>
      </w:r>
      <w:r>
        <w:rPr>
          <w:rFonts w:ascii="Arial" w:hAnsi="Arial" w:cs="Arial"/>
          <w:color w:val="000000"/>
          <w:sz w:val="18"/>
          <w:szCs w:val="18"/>
          <w:lang w:val="en-US"/>
        </w:rPr>
        <w:t>i</w:t>
      </w:r>
      <w:r>
        <w:rPr>
          <w:rFonts w:ascii="Arial" w:hAnsi="Arial" w:cs="Arial"/>
          <w:color w:val="000000"/>
          <w:sz w:val="18"/>
          <w:szCs w:val="18"/>
        </w:rPr>
        <w:t xml:space="preserve">га- мають дещо </w:t>
      </w:r>
      <w:r>
        <w:rPr>
          <w:rFonts w:ascii="Arial" w:hAnsi="Arial" w:cs="Arial"/>
          <w:color w:val="000000"/>
          <w:sz w:val="18"/>
          <w:szCs w:val="18"/>
          <w:lang w:val="en-US"/>
        </w:rPr>
        <w:t>i</w:t>
      </w:r>
      <w:r>
        <w:rPr>
          <w:rFonts w:ascii="Arial" w:hAnsi="Arial" w:cs="Arial"/>
          <w:color w:val="000000"/>
          <w:sz w:val="18"/>
          <w:szCs w:val="18"/>
        </w:rPr>
        <w:t>нший змист, н</w:t>
      </w:r>
      <w:r>
        <w:rPr>
          <w:rFonts w:ascii="Arial" w:hAnsi="Arial" w:cs="Arial"/>
          <w:color w:val="000000"/>
          <w:sz w:val="18"/>
          <w:szCs w:val="18"/>
          <w:lang w:val="en-US"/>
        </w:rPr>
        <w:t>i</w:t>
      </w:r>
      <w:r>
        <w:rPr>
          <w:rFonts w:ascii="Arial" w:hAnsi="Arial" w:cs="Arial"/>
          <w:color w:val="000000"/>
          <w:sz w:val="18"/>
          <w:szCs w:val="18"/>
        </w:rPr>
        <w:t xml:space="preserve">ж в </w:t>
      </w:r>
      <w:r>
        <w:rPr>
          <w:rFonts w:ascii="Arial" w:hAnsi="Arial" w:cs="Arial"/>
          <w:color w:val="000000"/>
          <w:sz w:val="18"/>
          <w:szCs w:val="18"/>
          <w:lang w:val="en-US"/>
        </w:rPr>
        <w:t>i</w:t>
      </w:r>
      <w:r>
        <w:rPr>
          <w:rFonts w:ascii="Arial" w:hAnsi="Arial" w:cs="Arial"/>
          <w:color w:val="000000"/>
          <w:sz w:val="18"/>
          <w:szCs w:val="18"/>
        </w:rPr>
        <w:t>нших науках. К</w:t>
      </w:r>
      <w:r>
        <w:rPr>
          <w:rFonts w:ascii="Arial" w:hAnsi="Arial" w:cs="Arial"/>
          <w:color w:val="000000"/>
          <w:sz w:val="18"/>
          <w:szCs w:val="18"/>
          <w:lang w:val="en-US"/>
        </w:rPr>
        <w:t>i</w:t>
      </w:r>
      <w:r>
        <w:rPr>
          <w:rFonts w:ascii="Arial" w:hAnsi="Arial" w:cs="Arial"/>
          <w:color w:val="000000"/>
          <w:sz w:val="18"/>
          <w:szCs w:val="18"/>
        </w:rPr>
        <w:t>ло- – преф</w:t>
      </w:r>
      <w:r>
        <w:rPr>
          <w:rFonts w:ascii="Arial" w:hAnsi="Arial" w:cs="Arial"/>
          <w:color w:val="000000"/>
          <w:sz w:val="18"/>
          <w:szCs w:val="18"/>
          <w:lang w:val="en-US"/>
        </w:rPr>
        <w:t>i</w:t>
      </w:r>
      <w:r>
        <w:rPr>
          <w:rFonts w:ascii="Arial" w:hAnsi="Arial" w:cs="Arial"/>
          <w:color w:val="000000"/>
          <w:sz w:val="18"/>
          <w:szCs w:val="18"/>
        </w:rPr>
        <w:t>кс, тут р</w:t>
      </w:r>
      <w:r>
        <w:rPr>
          <w:rFonts w:ascii="Arial" w:hAnsi="Arial" w:cs="Arial"/>
          <w:color w:val="000000"/>
          <w:sz w:val="18"/>
          <w:szCs w:val="18"/>
          <w:lang w:val="en-US"/>
        </w:rPr>
        <w:t>i</w:t>
      </w:r>
      <w:r>
        <w:rPr>
          <w:rFonts w:ascii="Arial" w:hAnsi="Arial" w:cs="Arial"/>
          <w:color w:val="000000"/>
          <w:sz w:val="18"/>
          <w:szCs w:val="18"/>
        </w:rPr>
        <w:t>внозначний коеф</w:t>
      </w:r>
      <w:r>
        <w:rPr>
          <w:rFonts w:ascii="Arial" w:hAnsi="Arial" w:cs="Arial"/>
          <w:color w:val="000000"/>
          <w:sz w:val="18"/>
          <w:szCs w:val="18"/>
          <w:lang w:val="en-US"/>
        </w:rPr>
        <w:t>i</w:t>
      </w:r>
      <w:r>
        <w:rPr>
          <w:rFonts w:ascii="Arial" w:hAnsi="Arial" w:cs="Arial"/>
          <w:color w:val="000000"/>
          <w:sz w:val="18"/>
          <w:szCs w:val="18"/>
        </w:rPr>
        <w:t>ц</w:t>
      </w:r>
      <w:r>
        <w:rPr>
          <w:rFonts w:ascii="Arial" w:hAnsi="Arial" w:cs="Arial"/>
          <w:color w:val="000000"/>
          <w:sz w:val="18"/>
          <w:szCs w:val="18"/>
          <w:lang w:val="en-US"/>
        </w:rPr>
        <w:t>i</w:t>
      </w:r>
      <w:r>
        <w:rPr>
          <w:rFonts w:ascii="Arial" w:hAnsi="Arial" w:cs="Arial"/>
          <w:color w:val="000000"/>
          <w:sz w:val="18"/>
          <w:szCs w:val="18"/>
        </w:rPr>
        <w:t>енту 2</w:t>
      </w:r>
      <w:r>
        <w:rPr>
          <w:rFonts w:ascii="Arial" w:hAnsi="Arial" w:cs="Arial"/>
          <w:color w:val="000000"/>
          <w:sz w:val="18"/>
          <w:szCs w:val="18"/>
          <w:vertAlign w:val="superscript"/>
        </w:rPr>
        <w:t>10</w:t>
      </w:r>
      <w:r>
        <w:rPr>
          <w:rFonts w:ascii="Arial" w:hAnsi="Arial" w:cs="Arial"/>
          <w:color w:val="000000"/>
          <w:sz w:val="18"/>
          <w:szCs w:val="18"/>
        </w:rPr>
        <w:t xml:space="preserve"> = 1024.</w:t>
      </w:r>
    </w:p>
    <w:p w14:paraId="1E2B2ADE" w14:textId="77777777" w:rsidR="00D9334D" w:rsidRPr="00D9334D" w:rsidRDefault="00D9334D" w:rsidP="00D9334D">
      <w:pPr>
        <w:pStyle w:val="a3"/>
        <w:rPr>
          <w:rFonts w:ascii="Arial" w:hAnsi="Arial" w:cs="Arial"/>
          <w:color w:val="000000"/>
          <w:sz w:val="18"/>
          <w:szCs w:val="18"/>
        </w:rPr>
      </w:pPr>
      <w:r w:rsidRPr="00D9334D">
        <w:rPr>
          <w:rFonts w:ascii="Arial" w:hAnsi="Arial" w:cs="Arial"/>
          <w:color w:val="000000"/>
          <w:sz w:val="18"/>
          <w:szCs w:val="18"/>
        </w:rPr>
        <w:t>1 КБ(кілобайт) = 2</w:t>
      </w:r>
      <w:r w:rsidRPr="00D9334D">
        <w:rPr>
          <w:rFonts w:ascii="Arial" w:hAnsi="Arial" w:cs="Arial"/>
          <w:color w:val="000000"/>
          <w:sz w:val="18"/>
          <w:szCs w:val="18"/>
          <w:vertAlign w:val="superscript"/>
        </w:rPr>
        <w:t>10</w:t>
      </w:r>
      <w:r w:rsidRPr="00D9334D">
        <w:rPr>
          <w:rFonts w:ascii="Arial" w:hAnsi="Arial" w:cs="Arial"/>
          <w:color w:val="000000"/>
          <w:sz w:val="18"/>
          <w:szCs w:val="18"/>
        </w:rPr>
        <w:t> байт = 1024 байт</w:t>
      </w:r>
    </w:p>
    <w:p w14:paraId="791853D2" w14:textId="77777777" w:rsidR="00D9334D" w:rsidRPr="00D9334D" w:rsidRDefault="00D9334D" w:rsidP="00D9334D">
      <w:pPr>
        <w:pStyle w:val="a3"/>
        <w:rPr>
          <w:rFonts w:ascii="Arial" w:hAnsi="Arial" w:cs="Arial"/>
          <w:color w:val="000000"/>
          <w:sz w:val="18"/>
          <w:szCs w:val="18"/>
        </w:rPr>
      </w:pPr>
      <w:r w:rsidRPr="00D9334D">
        <w:rPr>
          <w:rFonts w:ascii="Arial" w:hAnsi="Arial" w:cs="Arial"/>
          <w:color w:val="000000"/>
          <w:sz w:val="18"/>
          <w:szCs w:val="18"/>
        </w:rPr>
        <w:t>1 МБ(мегабайт) = 2</w:t>
      </w:r>
      <w:r w:rsidRPr="00D9334D">
        <w:rPr>
          <w:rFonts w:ascii="Arial" w:hAnsi="Arial" w:cs="Arial"/>
          <w:color w:val="000000"/>
          <w:sz w:val="18"/>
          <w:szCs w:val="18"/>
          <w:vertAlign w:val="superscript"/>
        </w:rPr>
        <w:t>10</w:t>
      </w:r>
      <w:r w:rsidRPr="00D9334D">
        <w:rPr>
          <w:rFonts w:ascii="Arial" w:hAnsi="Arial" w:cs="Arial"/>
          <w:color w:val="000000"/>
          <w:sz w:val="18"/>
          <w:szCs w:val="18"/>
        </w:rPr>
        <w:t> КБ = 1024 КБ</w:t>
      </w:r>
    </w:p>
    <w:p w14:paraId="3554A2F0" w14:textId="77777777" w:rsidR="00D9334D" w:rsidRPr="00D9334D" w:rsidRDefault="00D9334D" w:rsidP="00D9334D">
      <w:pPr>
        <w:pStyle w:val="a3"/>
        <w:rPr>
          <w:rFonts w:ascii="Arial" w:hAnsi="Arial" w:cs="Arial"/>
          <w:color w:val="000000"/>
          <w:sz w:val="18"/>
          <w:szCs w:val="18"/>
        </w:rPr>
      </w:pPr>
      <w:r w:rsidRPr="00D9334D">
        <w:rPr>
          <w:rFonts w:ascii="Arial" w:hAnsi="Arial" w:cs="Arial"/>
          <w:color w:val="000000"/>
          <w:sz w:val="18"/>
          <w:szCs w:val="18"/>
        </w:rPr>
        <w:t>1 ГБ(гігабайт) = 2</w:t>
      </w:r>
      <w:r w:rsidRPr="00D9334D">
        <w:rPr>
          <w:rFonts w:ascii="Arial" w:hAnsi="Arial" w:cs="Arial"/>
          <w:color w:val="000000"/>
          <w:sz w:val="18"/>
          <w:szCs w:val="18"/>
          <w:vertAlign w:val="superscript"/>
        </w:rPr>
        <w:t>10</w:t>
      </w:r>
      <w:r w:rsidRPr="00D9334D">
        <w:rPr>
          <w:rFonts w:ascii="Arial" w:hAnsi="Arial" w:cs="Arial"/>
          <w:color w:val="000000"/>
          <w:sz w:val="18"/>
          <w:szCs w:val="18"/>
        </w:rPr>
        <w:t> МБ = 1024 МБ</w:t>
      </w:r>
    </w:p>
    <w:p w14:paraId="7DBA5F8A" w14:textId="77777777" w:rsidR="00D9334D" w:rsidRPr="00D9334D" w:rsidRDefault="00D9334D" w:rsidP="00D9334D">
      <w:pPr>
        <w:spacing w:after="0"/>
        <w:ind w:firstLine="709"/>
        <w:rPr>
          <w:rFonts w:ascii="Arial" w:hAnsi="Arial" w:cs="Arial"/>
          <w:color w:val="000000"/>
          <w:sz w:val="18"/>
          <w:szCs w:val="18"/>
        </w:rPr>
      </w:pPr>
      <w:r w:rsidRPr="00D9334D">
        <w:rPr>
          <w:rFonts w:ascii="Arial" w:hAnsi="Arial" w:cs="Arial"/>
          <w:color w:val="000000"/>
          <w:sz w:val="18"/>
          <w:szCs w:val="18"/>
        </w:rPr>
        <w:t xml:space="preserve">Для вимірювання великих об’ємів інформації використовують кіло-, мега-, гігабайти. </w:t>
      </w:r>
      <w:r>
        <w:rPr>
          <w:rFonts w:ascii="Arial" w:hAnsi="Arial" w:cs="Arial"/>
          <w:color w:val="000000"/>
          <w:sz w:val="18"/>
          <w:szCs w:val="18"/>
        </w:rPr>
        <w:t xml:space="preserve">В </w:t>
      </w:r>
      <w:r>
        <w:rPr>
          <w:rFonts w:ascii="Arial" w:hAnsi="Arial" w:cs="Arial"/>
          <w:color w:val="000000"/>
          <w:sz w:val="18"/>
          <w:szCs w:val="18"/>
          <w:lang w:val="en-US"/>
        </w:rPr>
        <w:t>i</w:t>
      </w:r>
      <w:r>
        <w:rPr>
          <w:rFonts w:ascii="Arial" w:hAnsi="Arial" w:cs="Arial"/>
          <w:color w:val="000000"/>
          <w:sz w:val="18"/>
          <w:szCs w:val="18"/>
        </w:rPr>
        <w:t>нформатиц</w:t>
      </w:r>
      <w:r>
        <w:rPr>
          <w:rFonts w:ascii="Arial" w:hAnsi="Arial" w:cs="Arial"/>
          <w:color w:val="000000"/>
          <w:sz w:val="18"/>
          <w:szCs w:val="18"/>
          <w:lang w:val="en-US"/>
        </w:rPr>
        <w:t>i</w:t>
      </w:r>
      <w:r>
        <w:rPr>
          <w:rFonts w:ascii="Arial" w:hAnsi="Arial" w:cs="Arial"/>
          <w:color w:val="000000"/>
          <w:sz w:val="18"/>
          <w:szCs w:val="18"/>
        </w:rPr>
        <w:t>, обчислювальн</w:t>
      </w:r>
      <w:r>
        <w:rPr>
          <w:rFonts w:ascii="Arial" w:hAnsi="Arial" w:cs="Arial"/>
          <w:color w:val="000000"/>
          <w:sz w:val="18"/>
          <w:szCs w:val="18"/>
          <w:lang w:val="en-US"/>
        </w:rPr>
        <w:t>i</w:t>
      </w:r>
      <w:r>
        <w:rPr>
          <w:rFonts w:ascii="Arial" w:hAnsi="Arial" w:cs="Arial"/>
          <w:color w:val="000000"/>
          <w:sz w:val="18"/>
          <w:szCs w:val="18"/>
        </w:rPr>
        <w:t>й техн</w:t>
      </w:r>
      <w:r>
        <w:rPr>
          <w:rFonts w:ascii="Arial" w:hAnsi="Arial" w:cs="Arial"/>
          <w:color w:val="000000"/>
          <w:sz w:val="18"/>
          <w:szCs w:val="18"/>
          <w:lang w:val="en-US"/>
        </w:rPr>
        <w:t>i</w:t>
      </w:r>
      <w:r>
        <w:rPr>
          <w:rFonts w:ascii="Arial" w:hAnsi="Arial" w:cs="Arial"/>
          <w:color w:val="000000"/>
          <w:sz w:val="18"/>
          <w:szCs w:val="18"/>
        </w:rPr>
        <w:t>ц</w:t>
      </w:r>
      <w:r>
        <w:rPr>
          <w:rFonts w:ascii="Arial" w:hAnsi="Arial" w:cs="Arial"/>
          <w:color w:val="000000"/>
          <w:sz w:val="18"/>
          <w:szCs w:val="18"/>
          <w:lang w:val="en-US"/>
        </w:rPr>
        <w:t>i</w:t>
      </w:r>
      <w:r>
        <w:rPr>
          <w:rFonts w:ascii="Arial" w:hAnsi="Arial" w:cs="Arial"/>
          <w:color w:val="000000"/>
          <w:sz w:val="18"/>
          <w:szCs w:val="18"/>
        </w:rPr>
        <w:t xml:space="preserve"> преф</w:t>
      </w:r>
      <w:r>
        <w:rPr>
          <w:rFonts w:ascii="Arial" w:hAnsi="Arial" w:cs="Arial"/>
          <w:color w:val="000000"/>
          <w:sz w:val="18"/>
          <w:szCs w:val="18"/>
          <w:lang w:val="en-US"/>
        </w:rPr>
        <w:t>i</w:t>
      </w:r>
      <w:r>
        <w:rPr>
          <w:rFonts w:ascii="Arial" w:hAnsi="Arial" w:cs="Arial"/>
          <w:color w:val="000000"/>
          <w:sz w:val="18"/>
          <w:szCs w:val="18"/>
        </w:rPr>
        <w:t>кси к</w:t>
      </w:r>
      <w:r>
        <w:rPr>
          <w:rFonts w:ascii="Arial" w:hAnsi="Arial" w:cs="Arial"/>
          <w:color w:val="000000"/>
          <w:sz w:val="18"/>
          <w:szCs w:val="18"/>
          <w:lang w:val="en-US"/>
        </w:rPr>
        <w:t>i</w:t>
      </w:r>
      <w:r>
        <w:rPr>
          <w:rFonts w:ascii="Arial" w:hAnsi="Arial" w:cs="Arial"/>
          <w:color w:val="000000"/>
          <w:sz w:val="18"/>
          <w:szCs w:val="18"/>
        </w:rPr>
        <w:t xml:space="preserve">ло-, мега- </w:t>
      </w:r>
      <w:r>
        <w:rPr>
          <w:rFonts w:ascii="Arial" w:hAnsi="Arial" w:cs="Arial"/>
          <w:color w:val="000000"/>
          <w:sz w:val="18"/>
          <w:szCs w:val="18"/>
          <w:lang w:val="en-US"/>
        </w:rPr>
        <w:t>i</w:t>
      </w:r>
      <w:r>
        <w:rPr>
          <w:rFonts w:ascii="Arial" w:hAnsi="Arial" w:cs="Arial"/>
          <w:color w:val="000000"/>
          <w:sz w:val="18"/>
          <w:szCs w:val="18"/>
        </w:rPr>
        <w:t xml:space="preserve"> г</w:t>
      </w:r>
      <w:r>
        <w:rPr>
          <w:rFonts w:ascii="Arial" w:hAnsi="Arial" w:cs="Arial"/>
          <w:color w:val="000000"/>
          <w:sz w:val="18"/>
          <w:szCs w:val="18"/>
          <w:lang w:val="en-US"/>
        </w:rPr>
        <w:t>i</w:t>
      </w:r>
      <w:r>
        <w:rPr>
          <w:rFonts w:ascii="Arial" w:hAnsi="Arial" w:cs="Arial"/>
          <w:color w:val="000000"/>
          <w:sz w:val="18"/>
          <w:szCs w:val="18"/>
        </w:rPr>
        <w:t xml:space="preserve">га- мають дещо </w:t>
      </w:r>
      <w:r>
        <w:rPr>
          <w:rFonts w:ascii="Arial" w:hAnsi="Arial" w:cs="Arial"/>
          <w:color w:val="000000"/>
          <w:sz w:val="18"/>
          <w:szCs w:val="18"/>
          <w:lang w:val="en-US"/>
        </w:rPr>
        <w:t>i</w:t>
      </w:r>
      <w:r>
        <w:rPr>
          <w:rFonts w:ascii="Arial" w:hAnsi="Arial" w:cs="Arial"/>
          <w:color w:val="000000"/>
          <w:sz w:val="18"/>
          <w:szCs w:val="18"/>
        </w:rPr>
        <w:t>нший змист, н</w:t>
      </w:r>
      <w:r>
        <w:rPr>
          <w:rFonts w:ascii="Arial" w:hAnsi="Arial" w:cs="Arial"/>
          <w:color w:val="000000"/>
          <w:sz w:val="18"/>
          <w:szCs w:val="18"/>
          <w:lang w:val="en-US"/>
        </w:rPr>
        <w:t>i</w:t>
      </w:r>
      <w:r>
        <w:rPr>
          <w:rFonts w:ascii="Arial" w:hAnsi="Arial" w:cs="Arial"/>
          <w:color w:val="000000"/>
          <w:sz w:val="18"/>
          <w:szCs w:val="18"/>
        </w:rPr>
        <w:t xml:space="preserve">ж в </w:t>
      </w:r>
      <w:r>
        <w:rPr>
          <w:rFonts w:ascii="Arial" w:hAnsi="Arial" w:cs="Arial"/>
          <w:color w:val="000000"/>
          <w:sz w:val="18"/>
          <w:szCs w:val="18"/>
          <w:lang w:val="en-US"/>
        </w:rPr>
        <w:t>i</w:t>
      </w:r>
      <w:r>
        <w:rPr>
          <w:rFonts w:ascii="Arial" w:hAnsi="Arial" w:cs="Arial"/>
          <w:color w:val="000000"/>
          <w:sz w:val="18"/>
          <w:szCs w:val="18"/>
        </w:rPr>
        <w:t>нших науках. К</w:t>
      </w:r>
      <w:r>
        <w:rPr>
          <w:rFonts w:ascii="Arial" w:hAnsi="Arial" w:cs="Arial"/>
          <w:color w:val="000000"/>
          <w:sz w:val="18"/>
          <w:szCs w:val="18"/>
          <w:lang w:val="en-US"/>
        </w:rPr>
        <w:t>i</w:t>
      </w:r>
      <w:r>
        <w:rPr>
          <w:rFonts w:ascii="Arial" w:hAnsi="Arial" w:cs="Arial"/>
          <w:color w:val="000000"/>
          <w:sz w:val="18"/>
          <w:szCs w:val="18"/>
        </w:rPr>
        <w:t>ло- – преф</w:t>
      </w:r>
      <w:r>
        <w:rPr>
          <w:rFonts w:ascii="Arial" w:hAnsi="Arial" w:cs="Arial"/>
          <w:color w:val="000000"/>
          <w:sz w:val="18"/>
          <w:szCs w:val="18"/>
          <w:lang w:val="en-US"/>
        </w:rPr>
        <w:t>i</w:t>
      </w:r>
      <w:r>
        <w:rPr>
          <w:rFonts w:ascii="Arial" w:hAnsi="Arial" w:cs="Arial"/>
          <w:color w:val="000000"/>
          <w:sz w:val="18"/>
          <w:szCs w:val="18"/>
        </w:rPr>
        <w:t>кс, тут р</w:t>
      </w:r>
      <w:r>
        <w:rPr>
          <w:rFonts w:ascii="Arial" w:hAnsi="Arial" w:cs="Arial"/>
          <w:color w:val="000000"/>
          <w:sz w:val="18"/>
          <w:szCs w:val="18"/>
          <w:lang w:val="en-US"/>
        </w:rPr>
        <w:t>i</w:t>
      </w:r>
      <w:r>
        <w:rPr>
          <w:rFonts w:ascii="Arial" w:hAnsi="Arial" w:cs="Arial"/>
          <w:color w:val="000000"/>
          <w:sz w:val="18"/>
          <w:szCs w:val="18"/>
        </w:rPr>
        <w:t>внозначний коеф</w:t>
      </w:r>
      <w:r>
        <w:rPr>
          <w:rFonts w:ascii="Arial" w:hAnsi="Arial" w:cs="Arial"/>
          <w:color w:val="000000"/>
          <w:sz w:val="18"/>
          <w:szCs w:val="18"/>
          <w:lang w:val="en-US"/>
        </w:rPr>
        <w:t>i</w:t>
      </w:r>
      <w:r>
        <w:rPr>
          <w:rFonts w:ascii="Arial" w:hAnsi="Arial" w:cs="Arial"/>
          <w:color w:val="000000"/>
          <w:sz w:val="18"/>
          <w:szCs w:val="18"/>
        </w:rPr>
        <w:t>ц</w:t>
      </w:r>
      <w:r>
        <w:rPr>
          <w:rFonts w:ascii="Arial" w:hAnsi="Arial" w:cs="Arial"/>
          <w:color w:val="000000"/>
          <w:sz w:val="18"/>
          <w:szCs w:val="18"/>
          <w:lang w:val="en-US"/>
        </w:rPr>
        <w:t>i</w:t>
      </w:r>
      <w:r>
        <w:rPr>
          <w:rFonts w:ascii="Arial" w:hAnsi="Arial" w:cs="Arial"/>
          <w:color w:val="000000"/>
          <w:sz w:val="18"/>
          <w:szCs w:val="18"/>
        </w:rPr>
        <w:t>енту 2</w:t>
      </w:r>
      <w:r>
        <w:rPr>
          <w:rFonts w:ascii="Arial" w:hAnsi="Arial" w:cs="Arial"/>
          <w:color w:val="000000"/>
          <w:sz w:val="18"/>
          <w:szCs w:val="18"/>
          <w:vertAlign w:val="superscript"/>
        </w:rPr>
        <w:t>10</w:t>
      </w:r>
      <w:r>
        <w:rPr>
          <w:rFonts w:ascii="Arial" w:hAnsi="Arial" w:cs="Arial"/>
          <w:color w:val="000000"/>
          <w:sz w:val="18"/>
          <w:szCs w:val="18"/>
        </w:rPr>
        <w:t xml:space="preserve"> = 1024.</w:t>
      </w:r>
    </w:p>
    <w:p w14:paraId="313228F9" w14:textId="77777777" w:rsidR="00D9334D" w:rsidRDefault="00D9334D" w:rsidP="006C0B77">
      <w:pPr>
        <w:spacing w:after="0"/>
        <w:ind w:firstLine="709"/>
        <w:jc w:val="both"/>
        <w:rPr>
          <w:rFonts w:ascii="Arial" w:hAnsi="Arial" w:cs="Arial"/>
          <w:sz w:val="18"/>
          <w:szCs w:val="18"/>
        </w:rPr>
      </w:pPr>
    </w:p>
    <w:p w14:paraId="7623EA2F" w14:textId="77777777" w:rsidR="00D9334D" w:rsidRPr="00D9334D" w:rsidRDefault="00D9334D" w:rsidP="00D9334D">
      <w:pPr>
        <w:spacing w:after="0"/>
        <w:ind w:firstLine="709"/>
        <w:jc w:val="both"/>
        <w:rPr>
          <w:rFonts w:ascii="Arial" w:hAnsi="Arial" w:cs="Arial"/>
          <w:color w:val="000000"/>
          <w:sz w:val="18"/>
          <w:szCs w:val="18"/>
          <w:u w:val="wave" w:color="70AD47" w:themeColor="accent6"/>
        </w:rPr>
      </w:pPr>
      <w:r w:rsidRPr="00D9334D">
        <w:rPr>
          <w:rFonts w:ascii="Arial" w:hAnsi="Arial" w:cs="Arial"/>
          <w:color w:val="000000"/>
          <w:sz w:val="18"/>
          <w:szCs w:val="18"/>
          <w:highlight w:val="yellow"/>
          <w:u w:val="wave" w:color="70AD47" w:themeColor="accent6"/>
        </w:rPr>
        <w:t xml:space="preserve">Для вимірювання великих об’ємів інформації використовують кіло-, мега-, гігабайти. В </w:t>
      </w:r>
      <w:r w:rsidRPr="00D9334D">
        <w:rPr>
          <w:rFonts w:ascii="Arial" w:hAnsi="Arial" w:cs="Arial"/>
          <w:color w:val="000000"/>
          <w:sz w:val="18"/>
          <w:szCs w:val="18"/>
          <w:highlight w:val="yellow"/>
          <w:u w:val="wave" w:color="70AD47" w:themeColor="accent6"/>
          <w:lang w:val="en-US"/>
        </w:rPr>
        <w:t>i</w:t>
      </w:r>
      <w:r w:rsidRPr="00D9334D">
        <w:rPr>
          <w:rFonts w:ascii="Arial" w:hAnsi="Arial" w:cs="Arial"/>
          <w:color w:val="000000"/>
          <w:sz w:val="18"/>
          <w:szCs w:val="18"/>
          <w:highlight w:val="yellow"/>
          <w:u w:val="wave" w:color="70AD47" w:themeColor="accent6"/>
        </w:rPr>
        <w:t>нформатиц</w:t>
      </w:r>
      <w:r w:rsidRPr="00D9334D">
        <w:rPr>
          <w:rFonts w:ascii="Arial" w:hAnsi="Arial" w:cs="Arial"/>
          <w:color w:val="000000"/>
          <w:sz w:val="18"/>
          <w:szCs w:val="18"/>
          <w:highlight w:val="yellow"/>
          <w:u w:val="wave" w:color="70AD47" w:themeColor="accent6"/>
          <w:lang w:val="en-US"/>
        </w:rPr>
        <w:t>i</w:t>
      </w:r>
      <w:r w:rsidRPr="00D9334D">
        <w:rPr>
          <w:rFonts w:ascii="Arial" w:hAnsi="Arial" w:cs="Arial"/>
          <w:color w:val="000000"/>
          <w:sz w:val="18"/>
          <w:szCs w:val="18"/>
          <w:highlight w:val="yellow"/>
          <w:u w:val="wave" w:color="70AD47" w:themeColor="accent6"/>
        </w:rPr>
        <w:t>, обчислювальн</w:t>
      </w:r>
      <w:r w:rsidRPr="00D9334D">
        <w:rPr>
          <w:rFonts w:ascii="Arial" w:hAnsi="Arial" w:cs="Arial"/>
          <w:color w:val="000000"/>
          <w:sz w:val="18"/>
          <w:szCs w:val="18"/>
          <w:highlight w:val="yellow"/>
          <w:u w:val="wave" w:color="70AD47" w:themeColor="accent6"/>
          <w:lang w:val="en-US"/>
        </w:rPr>
        <w:t>i</w:t>
      </w:r>
      <w:r w:rsidRPr="00D9334D">
        <w:rPr>
          <w:rFonts w:ascii="Arial" w:hAnsi="Arial" w:cs="Arial"/>
          <w:color w:val="000000"/>
          <w:sz w:val="18"/>
          <w:szCs w:val="18"/>
          <w:highlight w:val="yellow"/>
          <w:u w:val="wave" w:color="70AD47" w:themeColor="accent6"/>
        </w:rPr>
        <w:t>й техн</w:t>
      </w:r>
      <w:r w:rsidRPr="00D9334D">
        <w:rPr>
          <w:rFonts w:ascii="Arial" w:hAnsi="Arial" w:cs="Arial"/>
          <w:color w:val="000000"/>
          <w:sz w:val="18"/>
          <w:szCs w:val="18"/>
          <w:highlight w:val="yellow"/>
          <w:u w:val="wave" w:color="70AD47" w:themeColor="accent6"/>
          <w:lang w:val="en-US"/>
        </w:rPr>
        <w:t>i</w:t>
      </w:r>
      <w:r w:rsidRPr="00D9334D">
        <w:rPr>
          <w:rFonts w:ascii="Arial" w:hAnsi="Arial" w:cs="Arial"/>
          <w:color w:val="000000"/>
          <w:sz w:val="18"/>
          <w:szCs w:val="18"/>
          <w:highlight w:val="yellow"/>
          <w:u w:val="wave" w:color="70AD47" w:themeColor="accent6"/>
        </w:rPr>
        <w:t>ц</w:t>
      </w:r>
      <w:r w:rsidRPr="00D9334D">
        <w:rPr>
          <w:rFonts w:ascii="Arial" w:hAnsi="Arial" w:cs="Arial"/>
          <w:color w:val="000000"/>
          <w:sz w:val="18"/>
          <w:szCs w:val="18"/>
          <w:highlight w:val="yellow"/>
          <w:u w:val="wave" w:color="70AD47" w:themeColor="accent6"/>
          <w:lang w:val="en-US"/>
        </w:rPr>
        <w:t>i</w:t>
      </w:r>
      <w:r w:rsidRPr="00D9334D">
        <w:rPr>
          <w:rFonts w:ascii="Arial" w:hAnsi="Arial" w:cs="Arial"/>
          <w:color w:val="000000"/>
          <w:sz w:val="18"/>
          <w:szCs w:val="18"/>
          <w:highlight w:val="yellow"/>
          <w:u w:val="wave" w:color="70AD47" w:themeColor="accent6"/>
        </w:rPr>
        <w:t xml:space="preserve"> преф</w:t>
      </w:r>
      <w:r w:rsidRPr="00D9334D">
        <w:rPr>
          <w:rFonts w:ascii="Arial" w:hAnsi="Arial" w:cs="Arial"/>
          <w:color w:val="000000"/>
          <w:sz w:val="18"/>
          <w:szCs w:val="18"/>
          <w:highlight w:val="yellow"/>
          <w:u w:val="wave" w:color="70AD47" w:themeColor="accent6"/>
          <w:lang w:val="en-US"/>
        </w:rPr>
        <w:t>i</w:t>
      </w:r>
      <w:r w:rsidRPr="00D9334D">
        <w:rPr>
          <w:rFonts w:ascii="Arial" w:hAnsi="Arial" w:cs="Arial"/>
          <w:color w:val="000000"/>
          <w:sz w:val="18"/>
          <w:szCs w:val="18"/>
          <w:highlight w:val="yellow"/>
          <w:u w:val="wave" w:color="70AD47" w:themeColor="accent6"/>
        </w:rPr>
        <w:t>кси к</w:t>
      </w:r>
      <w:r w:rsidRPr="00D9334D">
        <w:rPr>
          <w:rFonts w:ascii="Arial" w:hAnsi="Arial" w:cs="Arial"/>
          <w:color w:val="000000"/>
          <w:sz w:val="18"/>
          <w:szCs w:val="18"/>
          <w:highlight w:val="yellow"/>
          <w:u w:val="wave" w:color="70AD47" w:themeColor="accent6"/>
          <w:lang w:val="en-US"/>
        </w:rPr>
        <w:t>i</w:t>
      </w:r>
      <w:r w:rsidRPr="00D9334D">
        <w:rPr>
          <w:rFonts w:ascii="Arial" w:hAnsi="Arial" w:cs="Arial"/>
          <w:color w:val="000000"/>
          <w:sz w:val="18"/>
          <w:szCs w:val="18"/>
          <w:highlight w:val="yellow"/>
          <w:u w:val="wave" w:color="70AD47" w:themeColor="accent6"/>
        </w:rPr>
        <w:t xml:space="preserve">ло-, мега- </w:t>
      </w:r>
      <w:r w:rsidRPr="00D9334D">
        <w:rPr>
          <w:rFonts w:ascii="Arial" w:hAnsi="Arial" w:cs="Arial"/>
          <w:color w:val="000000"/>
          <w:sz w:val="18"/>
          <w:szCs w:val="18"/>
          <w:highlight w:val="yellow"/>
          <w:u w:val="wave" w:color="70AD47" w:themeColor="accent6"/>
          <w:lang w:val="en-US"/>
        </w:rPr>
        <w:t>i</w:t>
      </w:r>
      <w:r w:rsidRPr="00D9334D">
        <w:rPr>
          <w:rFonts w:ascii="Arial" w:hAnsi="Arial" w:cs="Arial"/>
          <w:color w:val="000000"/>
          <w:sz w:val="18"/>
          <w:szCs w:val="18"/>
          <w:highlight w:val="yellow"/>
          <w:u w:val="wave" w:color="70AD47" w:themeColor="accent6"/>
        </w:rPr>
        <w:t xml:space="preserve"> г</w:t>
      </w:r>
      <w:r w:rsidRPr="00D9334D">
        <w:rPr>
          <w:rFonts w:ascii="Arial" w:hAnsi="Arial" w:cs="Arial"/>
          <w:color w:val="000000"/>
          <w:sz w:val="18"/>
          <w:szCs w:val="18"/>
          <w:highlight w:val="yellow"/>
          <w:u w:val="wave" w:color="70AD47" w:themeColor="accent6"/>
          <w:lang w:val="en-US"/>
        </w:rPr>
        <w:t>i</w:t>
      </w:r>
      <w:r w:rsidRPr="00D9334D">
        <w:rPr>
          <w:rFonts w:ascii="Arial" w:hAnsi="Arial" w:cs="Arial"/>
          <w:color w:val="000000"/>
          <w:sz w:val="18"/>
          <w:szCs w:val="18"/>
          <w:highlight w:val="yellow"/>
          <w:u w:val="wave" w:color="70AD47" w:themeColor="accent6"/>
        </w:rPr>
        <w:t xml:space="preserve">га- мають дещо </w:t>
      </w:r>
      <w:r w:rsidRPr="00D9334D">
        <w:rPr>
          <w:rFonts w:ascii="Arial" w:hAnsi="Arial" w:cs="Arial"/>
          <w:color w:val="000000"/>
          <w:sz w:val="18"/>
          <w:szCs w:val="18"/>
          <w:highlight w:val="yellow"/>
          <w:u w:val="wave" w:color="70AD47" w:themeColor="accent6"/>
          <w:lang w:val="en-US"/>
        </w:rPr>
        <w:t>i</w:t>
      </w:r>
      <w:r w:rsidRPr="00D9334D">
        <w:rPr>
          <w:rFonts w:ascii="Arial" w:hAnsi="Arial" w:cs="Arial"/>
          <w:color w:val="000000"/>
          <w:sz w:val="18"/>
          <w:szCs w:val="18"/>
          <w:highlight w:val="yellow"/>
          <w:u w:val="wave" w:color="70AD47" w:themeColor="accent6"/>
        </w:rPr>
        <w:t>нший змист, н</w:t>
      </w:r>
      <w:r w:rsidRPr="00D9334D">
        <w:rPr>
          <w:rFonts w:ascii="Arial" w:hAnsi="Arial" w:cs="Arial"/>
          <w:color w:val="000000"/>
          <w:sz w:val="18"/>
          <w:szCs w:val="18"/>
          <w:highlight w:val="yellow"/>
          <w:u w:val="wave" w:color="70AD47" w:themeColor="accent6"/>
          <w:lang w:val="en-US"/>
        </w:rPr>
        <w:t>i</w:t>
      </w:r>
      <w:r w:rsidRPr="00D9334D">
        <w:rPr>
          <w:rFonts w:ascii="Arial" w:hAnsi="Arial" w:cs="Arial"/>
          <w:color w:val="000000"/>
          <w:sz w:val="18"/>
          <w:szCs w:val="18"/>
          <w:highlight w:val="yellow"/>
          <w:u w:val="wave" w:color="70AD47" w:themeColor="accent6"/>
        </w:rPr>
        <w:t xml:space="preserve">ж в </w:t>
      </w:r>
      <w:r w:rsidRPr="00D9334D">
        <w:rPr>
          <w:rFonts w:ascii="Arial" w:hAnsi="Arial" w:cs="Arial"/>
          <w:color w:val="000000"/>
          <w:sz w:val="18"/>
          <w:szCs w:val="18"/>
          <w:highlight w:val="yellow"/>
          <w:u w:val="wave" w:color="70AD47" w:themeColor="accent6"/>
          <w:lang w:val="en-US"/>
        </w:rPr>
        <w:t>i</w:t>
      </w:r>
      <w:r w:rsidRPr="00D9334D">
        <w:rPr>
          <w:rFonts w:ascii="Arial" w:hAnsi="Arial" w:cs="Arial"/>
          <w:color w:val="000000"/>
          <w:sz w:val="18"/>
          <w:szCs w:val="18"/>
          <w:highlight w:val="yellow"/>
          <w:u w:val="wave" w:color="70AD47" w:themeColor="accent6"/>
        </w:rPr>
        <w:t>нших науках. К</w:t>
      </w:r>
      <w:r w:rsidRPr="00D9334D">
        <w:rPr>
          <w:rFonts w:ascii="Arial" w:hAnsi="Arial" w:cs="Arial"/>
          <w:color w:val="000000"/>
          <w:sz w:val="18"/>
          <w:szCs w:val="18"/>
          <w:highlight w:val="yellow"/>
          <w:u w:val="wave" w:color="70AD47" w:themeColor="accent6"/>
          <w:lang w:val="en-US"/>
        </w:rPr>
        <w:t>i</w:t>
      </w:r>
      <w:r w:rsidRPr="00D9334D">
        <w:rPr>
          <w:rFonts w:ascii="Arial" w:hAnsi="Arial" w:cs="Arial"/>
          <w:color w:val="000000"/>
          <w:sz w:val="18"/>
          <w:szCs w:val="18"/>
          <w:highlight w:val="yellow"/>
          <w:u w:val="wave" w:color="70AD47" w:themeColor="accent6"/>
        </w:rPr>
        <w:t>ло- – преф</w:t>
      </w:r>
      <w:r w:rsidRPr="00D9334D">
        <w:rPr>
          <w:rFonts w:ascii="Arial" w:hAnsi="Arial" w:cs="Arial"/>
          <w:color w:val="000000"/>
          <w:sz w:val="18"/>
          <w:szCs w:val="18"/>
          <w:highlight w:val="yellow"/>
          <w:u w:val="wave" w:color="70AD47" w:themeColor="accent6"/>
          <w:lang w:val="en-US"/>
        </w:rPr>
        <w:t>i</w:t>
      </w:r>
      <w:r w:rsidRPr="00D9334D">
        <w:rPr>
          <w:rFonts w:ascii="Arial" w:hAnsi="Arial" w:cs="Arial"/>
          <w:color w:val="000000"/>
          <w:sz w:val="18"/>
          <w:szCs w:val="18"/>
          <w:highlight w:val="yellow"/>
          <w:u w:val="wave" w:color="70AD47" w:themeColor="accent6"/>
        </w:rPr>
        <w:t>кс, тут р</w:t>
      </w:r>
      <w:r w:rsidRPr="00D9334D">
        <w:rPr>
          <w:rFonts w:ascii="Arial" w:hAnsi="Arial" w:cs="Arial"/>
          <w:color w:val="000000"/>
          <w:sz w:val="18"/>
          <w:szCs w:val="18"/>
          <w:highlight w:val="yellow"/>
          <w:u w:val="wave" w:color="70AD47" w:themeColor="accent6"/>
          <w:lang w:val="en-US"/>
        </w:rPr>
        <w:t>i</w:t>
      </w:r>
      <w:r w:rsidRPr="00D9334D">
        <w:rPr>
          <w:rFonts w:ascii="Arial" w:hAnsi="Arial" w:cs="Arial"/>
          <w:color w:val="000000"/>
          <w:sz w:val="18"/>
          <w:szCs w:val="18"/>
          <w:highlight w:val="yellow"/>
          <w:u w:val="wave" w:color="70AD47" w:themeColor="accent6"/>
        </w:rPr>
        <w:t>внозначний коеф</w:t>
      </w:r>
      <w:r w:rsidRPr="00D9334D">
        <w:rPr>
          <w:rFonts w:ascii="Arial" w:hAnsi="Arial" w:cs="Arial"/>
          <w:color w:val="000000"/>
          <w:sz w:val="18"/>
          <w:szCs w:val="18"/>
          <w:highlight w:val="yellow"/>
          <w:u w:val="wave" w:color="70AD47" w:themeColor="accent6"/>
          <w:lang w:val="en-US"/>
        </w:rPr>
        <w:t>i</w:t>
      </w:r>
      <w:r w:rsidRPr="00D9334D">
        <w:rPr>
          <w:rFonts w:ascii="Arial" w:hAnsi="Arial" w:cs="Arial"/>
          <w:color w:val="000000"/>
          <w:sz w:val="18"/>
          <w:szCs w:val="18"/>
          <w:highlight w:val="yellow"/>
          <w:u w:val="wave" w:color="70AD47" w:themeColor="accent6"/>
        </w:rPr>
        <w:t>ц</w:t>
      </w:r>
      <w:r w:rsidRPr="00D9334D">
        <w:rPr>
          <w:rFonts w:ascii="Arial" w:hAnsi="Arial" w:cs="Arial"/>
          <w:color w:val="000000"/>
          <w:sz w:val="18"/>
          <w:szCs w:val="18"/>
          <w:highlight w:val="yellow"/>
          <w:u w:val="wave" w:color="70AD47" w:themeColor="accent6"/>
          <w:lang w:val="en-US"/>
        </w:rPr>
        <w:t>i</w:t>
      </w:r>
      <w:r w:rsidRPr="00D9334D">
        <w:rPr>
          <w:rFonts w:ascii="Arial" w:hAnsi="Arial" w:cs="Arial"/>
          <w:color w:val="000000"/>
          <w:sz w:val="18"/>
          <w:szCs w:val="18"/>
          <w:highlight w:val="yellow"/>
          <w:u w:val="wave" w:color="70AD47" w:themeColor="accent6"/>
        </w:rPr>
        <w:t>енту 2</w:t>
      </w:r>
      <w:r w:rsidRPr="00D9334D">
        <w:rPr>
          <w:rFonts w:ascii="Arial" w:hAnsi="Arial" w:cs="Arial"/>
          <w:color w:val="000000"/>
          <w:sz w:val="18"/>
          <w:szCs w:val="18"/>
          <w:highlight w:val="yellow"/>
          <w:u w:val="wave" w:color="70AD47" w:themeColor="accent6"/>
          <w:vertAlign w:val="superscript"/>
        </w:rPr>
        <w:t>10</w:t>
      </w:r>
      <w:r w:rsidRPr="00D9334D">
        <w:rPr>
          <w:rFonts w:ascii="Arial" w:hAnsi="Arial" w:cs="Arial"/>
          <w:color w:val="000000"/>
          <w:sz w:val="18"/>
          <w:szCs w:val="18"/>
          <w:highlight w:val="yellow"/>
          <w:u w:val="wave" w:color="70AD47" w:themeColor="accent6"/>
        </w:rPr>
        <w:t xml:space="preserve"> = 1024.</w:t>
      </w:r>
    </w:p>
    <w:p w14:paraId="23A7C456" w14:textId="4098620A" w:rsidR="00D9334D" w:rsidRDefault="00D9334D">
      <w:pPr>
        <w:spacing w:line="259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br w:type="page"/>
      </w:r>
    </w:p>
    <w:tbl>
      <w:tblPr>
        <w:tblStyle w:val="a4"/>
        <w:tblW w:w="0" w:type="auto"/>
        <w:jc w:val="center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1"/>
        <w:gridCol w:w="929"/>
        <w:gridCol w:w="929"/>
        <w:gridCol w:w="930"/>
        <w:gridCol w:w="930"/>
        <w:gridCol w:w="930"/>
      </w:tblGrid>
      <w:tr w:rsidR="00B5362F" w14:paraId="12FB9CA1" w14:textId="77777777" w:rsidTr="00434C29">
        <w:trPr>
          <w:jc w:val="center"/>
        </w:trPr>
        <w:tc>
          <w:tcPr>
            <w:tcW w:w="971" w:type="dxa"/>
            <w:tcBorders>
              <w:top w:val="single" w:sz="24" w:space="0" w:color="auto"/>
              <w:bottom w:val="double" w:sz="4" w:space="0" w:color="auto"/>
              <w:right w:val="single" w:sz="24" w:space="0" w:color="auto"/>
            </w:tcBorders>
            <w:vAlign w:val="center"/>
          </w:tcPr>
          <w:p w14:paraId="17F823D9" w14:textId="7CD15F44" w:rsidR="00D9334D" w:rsidRPr="00434C29" w:rsidRDefault="00434C29" w:rsidP="006C0B7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Пр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звище</w:t>
            </w:r>
          </w:p>
        </w:tc>
        <w:tc>
          <w:tcPr>
            <w:tcW w:w="971" w:type="dxa"/>
            <w:tcBorders>
              <w:top w:val="single" w:sz="24" w:space="0" w:color="auto"/>
              <w:left w:val="single" w:sz="24" w:space="0" w:color="auto"/>
              <w:bottom w:val="doub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2583E951" w14:textId="548C7CD4" w:rsidR="00D9334D" w:rsidRDefault="00D9334D" w:rsidP="00BD57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ПН</w:t>
            </w:r>
          </w:p>
        </w:tc>
        <w:tc>
          <w:tcPr>
            <w:tcW w:w="971" w:type="dxa"/>
            <w:tcBorders>
              <w:top w:val="single" w:sz="2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509A85B7" w14:textId="37DE6329" w:rsidR="00D9334D" w:rsidRDefault="00D9334D" w:rsidP="00BD57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ВТ</w:t>
            </w:r>
          </w:p>
        </w:tc>
        <w:tc>
          <w:tcPr>
            <w:tcW w:w="972" w:type="dxa"/>
            <w:tcBorders>
              <w:top w:val="single" w:sz="2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5308ADA6" w14:textId="2E02AD20" w:rsidR="00D9334D" w:rsidRDefault="00D9334D" w:rsidP="00BD57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СР</w:t>
            </w:r>
          </w:p>
        </w:tc>
        <w:tc>
          <w:tcPr>
            <w:tcW w:w="972" w:type="dxa"/>
            <w:tcBorders>
              <w:top w:val="single" w:sz="2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0EFA8FED" w14:textId="5C139524" w:rsidR="00D9334D" w:rsidRDefault="00D9334D" w:rsidP="00BD57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ЧТ</w:t>
            </w:r>
          </w:p>
        </w:tc>
        <w:tc>
          <w:tcPr>
            <w:tcW w:w="972" w:type="dxa"/>
            <w:tcBorders>
              <w:top w:val="single" w:sz="24" w:space="0" w:color="auto"/>
              <w:left w:val="single" w:sz="4" w:space="0" w:color="auto"/>
              <w:bottom w:val="double" w:sz="4" w:space="0" w:color="auto"/>
            </w:tcBorders>
            <w:shd w:val="clear" w:color="auto" w:fill="FBE4D5" w:themeFill="accent2" w:themeFillTint="33"/>
            <w:vAlign w:val="center"/>
          </w:tcPr>
          <w:p w14:paraId="3D7029AD" w14:textId="10F29138" w:rsidR="00D9334D" w:rsidRDefault="00D9334D" w:rsidP="00BD57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ПТ</w:t>
            </w:r>
          </w:p>
        </w:tc>
      </w:tr>
      <w:tr w:rsidR="00BD5767" w14:paraId="1CD76744" w14:textId="77777777" w:rsidTr="00434C29">
        <w:trPr>
          <w:jc w:val="center"/>
        </w:trPr>
        <w:tc>
          <w:tcPr>
            <w:tcW w:w="971" w:type="dxa"/>
            <w:tcBorders>
              <w:top w:val="double" w:sz="4" w:space="0" w:color="auto"/>
              <w:right w:val="single" w:sz="24" w:space="0" w:color="auto"/>
            </w:tcBorders>
            <w:vAlign w:val="center"/>
          </w:tcPr>
          <w:p w14:paraId="59B48A9A" w14:textId="40FA3041" w:rsidR="00D9334D" w:rsidRDefault="00D9334D" w:rsidP="006C0B7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Петренко</w:t>
            </w:r>
          </w:p>
        </w:tc>
        <w:tc>
          <w:tcPr>
            <w:tcW w:w="971" w:type="dxa"/>
            <w:tcBorders>
              <w:top w:val="doub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62609" w14:textId="4EF2D8C9" w:rsidR="00D9334D" w:rsidRDefault="00D9334D" w:rsidP="00BD57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230</w:t>
            </w:r>
          </w:p>
        </w:tc>
        <w:tc>
          <w:tcPr>
            <w:tcW w:w="97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E1D47" w14:textId="3C4106D1" w:rsidR="00D9334D" w:rsidRDefault="00D9334D" w:rsidP="00BD57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240</w:t>
            </w:r>
          </w:p>
        </w:tc>
        <w:tc>
          <w:tcPr>
            <w:tcW w:w="97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6304A" w14:textId="6ED69871" w:rsidR="00D9334D" w:rsidRDefault="00D9334D" w:rsidP="00BD57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210</w:t>
            </w:r>
          </w:p>
        </w:tc>
        <w:tc>
          <w:tcPr>
            <w:tcW w:w="97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77EB1" w14:textId="24D49157" w:rsidR="00D9334D" w:rsidRDefault="00D9334D" w:rsidP="00BD57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240</w:t>
            </w:r>
          </w:p>
        </w:tc>
        <w:tc>
          <w:tcPr>
            <w:tcW w:w="97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F543739" w14:textId="69BF0913" w:rsidR="00D9334D" w:rsidRDefault="00D9334D" w:rsidP="00BD57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270</w:t>
            </w:r>
          </w:p>
        </w:tc>
      </w:tr>
      <w:tr w:rsidR="00BD5767" w14:paraId="1365CAF9" w14:textId="77777777" w:rsidTr="00BD5767">
        <w:trPr>
          <w:jc w:val="center"/>
        </w:trPr>
        <w:tc>
          <w:tcPr>
            <w:tcW w:w="971" w:type="dxa"/>
            <w:tcBorders>
              <w:right w:val="single" w:sz="24" w:space="0" w:color="auto"/>
            </w:tcBorders>
            <w:vAlign w:val="center"/>
          </w:tcPr>
          <w:p w14:paraId="0EA16237" w14:textId="09C18555" w:rsidR="00D9334D" w:rsidRPr="00D9334D" w:rsidRDefault="00D9334D" w:rsidP="006C0B7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ващенко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18888" w14:textId="76516131" w:rsidR="00D9334D" w:rsidRDefault="00D9334D" w:rsidP="00BD57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340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FBE38" w14:textId="270AD431" w:rsidR="00D9334D" w:rsidRDefault="00D9334D" w:rsidP="00BD57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330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14B00" w14:textId="3CFAA53C" w:rsidR="00D9334D" w:rsidRDefault="00D9334D" w:rsidP="00BD57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310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724FA" w14:textId="16AD8E3F" w:rsidR="00D9334D" w:rsidRDefault="00D9334D" w:rsidP="00BD57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290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3926CD4" w14:textId="5E7464F0" w:rsidR="00D9334D" w:rsidRDefault="00D9334D" w:rsidP="00BD57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340</w:t>
            </w:r>
          </w:p>
        </w:tc>
      </w:tr>
      <w:tr w:rsidR="00185B80" w14:paraId="1F6ECBF2" w14:textId="77777777" w:rsidTr="00BD5767">
        <w:trPr>
          <w:jc w:val="center"/>
        </w:trPr>
        <w:tc>
          <w:tcPr>
            <w:tcW w:w="971" w:type="dxa"/>
            <w:tcBorders>
              <w:bottom w:val="nil"/>
              <w:right w:val="single" w:sz="24" w:space="0" w:color="auto"/>
            </w:tcBorders>
            <w:vAlign w:val="center"/>
          </w:tcPr>
          <w:p w14:paraId="432870A6" w14:textId="4AE051F2" w:rsidR="00D9334D" w:rsidRPr="00D9334D" w:rsidRDefault="00D9334D" w:rsidP="006C0B7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В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тренко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66102" w14:textId="4B8B745E" w:rsidR="00D9334D" w:rsidRDefault="00D9334D" w:rsidP="00BD57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42EE4" w14:textId="48257990" w:rsidR="00D9334D" w:rsidRDefault="00D9334D" w:rsidP="00BD57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280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7BE44" w14:textId="691B938F" w:rsidR="00D9334D" w:rsidRDefault="00D9334D" w:rsidP="00BD57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310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B090E" w14:textId="4FABC8CC" w:rsidR="00D9334D" w:rsidRDefault="00D9334D" w:rsidP="00BD57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290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EE7031A" w14:textId="043FA1BF" w:rsidR="00D9334D" w:rsidRDefault="00D9334D" w:rsidP="00BD57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280</w:t>
            </w:r>
          </w:p>
        </w:tc>
      </w:tr>
      <w:tr w:rsidR="00B5362F" w14:paraId="07D5E861" w14:textId="77777777" w:rsidTr="00BD5767">
        <w:trPr>
          <w:jc w:val="center"/>
        </w:trPr>
        <w:tc>
          <w:tcPr>
            <w:tcW w:w="971" w:type="dxa"/>
            <w:tcBorders>
              <w:top w:val="nil"/>
              <w:bottom w:val="single" w:sz="24" w:space="0" w:color="auto"/>
              <w:right w:val="single" w:sz="24" w:space="0" w:color="auto"/>
            </w:tcBorders>
            <w:vAlign w:val="center"/>
          </w:tcPr>
          <w:p w14:paraId="7892D209" w14:textId="524942CA" w:rsidR="00D9334D" w:rsidRPr="00D9334D" w:rsidRDefault="00D9334D" w:rsidP="006C0B7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С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корський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4" w:space="0" w:color="auto"/>
            </w:tcBorders>
            <w:vAlign w:val="center"/>
          </w:tcPr>
          <w:p w14:paraId="33909C48" w14:textId="7C5F3AB4" w:rsidR="00D9334D" w:rsidRDefault="00D9334D" w:rsidP="00BD57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</w:tcPr>
          <w:p w14:paraId="4DC8371E" w14:textId="7B5EE389" w:rsidR="00D9334D" w:rsidRDefault="00D9334D" w:rsidP="00BD57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290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</w:tcPr>
          <w:p w14:paraId="14F7663F" w14:textId="11A9109E" w:rsidR="00D9334D" w:rsidRDefault="00D9334D" w:rsidP="00BD57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310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</w:tcPr>
          <w:p w14:paraId="721A4B63" w14:textId="69E36814" w:rsidR="00D9334D" w:rsidRDefault="00D9334D" w:rsidP="00BD57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280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</w:tcBorders>
            <w:vAlign w:val="center"/>
          </w:tcPr>
          <w:p w14:paraId="75CB0042" w14:textId="47A83E34" w:rsidR="00D9334D" w:rsidRDefault="00D9334D" w:rsidP="00BD57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270</w:t>
            </w:r>
          </w:p>
        </w:tc>
      </w:tr>
      <w:tr w:rsidR="00434C29" w14:paraId="5B6B8AE6" w14:textId="77777777" w:rsidTr="00BD5767">
        <w:trPr>
          <w:jc w:val="center"/>
        </w:trPr>
        <w:tc>
          <w:tcPr>
            <w:tcW w:w="971" w:type="dxa"/>
            <w:tcBorders>
              <w:top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34408337" w14:textId="22165633" w:rsidR="00D9334D" w:rsidRDefault="00D9334D" w:rsidP="006C0B7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Всього</w:t>
            </w:r>
          </w:p>
        </w:tc>
        <w:tc>
          <w:tcPr>
            <w:tcW w:w="97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4" w:space="0" w:color="auto"/>
            </w:tcBorders>
            <w:vAlign w:val="center"/>
          </w:tcPr>
          <w:p w14:paraId="29F6B4BE" w14:textId="10BD50BE" w:rsidR="00D9334D" w:rsidRPr="00B5362F" w:rsidRDefault="00185B80" w:rsidP="006C0B77">
            <w:pPr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instrText xml:space="preserve"> =SUM(ABOVE) </w:instrTex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1120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971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</w:tcPr>
          <w:p w14:paraId="788095BE" w14:textId="31F24592" w:rsidR="00D9334D" w:rsidRDefault="00185B80" w:rsidP="006C0B7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=SUM(ABOVE)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1140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72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</w:tcPr>
          <w:p w14:paraId="77FD871E" w14:textId="51CEB025" w:rsidR="00D9334D" w:rsidRDefault="00185B80" w:rsidP="006C0B7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=SUM(ABOVE)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1140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72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</w:tcPr>
          <w:p w14:paraId="543575B8" w14:textId="3133A85E" w:rsidR="00D9334D" w:rsidRDefault="00185B80" w:rsidP="006C0B7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=SUM(ABOVE)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1100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72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</w:tcBorders>
            <w:vAlign w:val="center"/>
          </w:tcPr>
          <w:p w14:paraId="21F1FC5F" w14:textId="350695F4" w:rsidR="00D9334D" w:rsidRDefault="00185B80" w:rsidP="006C0B7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=SUM(ABOVE)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1160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30F5EA7B" w14:textId="2EF66900" w:rsidR="00D9334D" w:rsidRDefault="00D9334D" w:rsidP="006C0B77">
      <w:pPr>
        <w:spacing w:after="0"/>
        <w:ind w:firstLine="709"/>
        <w:jc w:val="both"/>
        <w:rPr>
          <w:rFonts w:ascii="Arial" w:hAnsi="Arial" w:cs="Arial"/>
          <w:sz w:val="18"/>
          <w:szCs w:val="18"/>
        </w:rPr>
      </w:pPr>
    </w:p>
    <w:p w14:paraId="1831950E" w14:textId="11E1A905" w:rsidR="00B5362F" w:rsidRPr="00D9334D" w:rsidRDefault="00434C29" w:rsidP="006C0B77">
      <w:pPr>
        <w:spacing w:after="0"/>
        <w:ind w:firstLine="709"/>
        <w:jc w:val="both"/>
        <w:rPr>
          <w:rFonts w:ascii="Arial" w:hAnsi="Arial" w:cs="Arial"/>
          <w:sz w:val="18"/>
          <w:szCs w:val="18"/>
        </w:rPr>
      </w:pPr>
      <w:r>
        <w:rPr>
          <w:noProof/>
        </w:rPr>
        <w:drawing>
          <wp:inline distT="0" distB="0" distL="0" distR="0" wp14:anchorId="191DDA78" wp14:editId="1AD076B5">
            <wp:extent cx="3707765" cy="2224405"/>
            <wp:effectExtent l="0" t="0" r="6985" b="4445"/>
            <wp:docPr id="306678194" name="Диаграмма 1">
              <a:extLst xmlns:a="http://schemas.openxmlformats.org/drawingml/2006/main">
                <a:ext uri="{FF2B5EF4-FFF2-40B4-BE49-F238E27FC236}">
                  <a16:creationId xmlns:a16="http://schemas.microsoft.com/office/drawing/2014/main" id="{219C713D-A267-7B37-0D89-12245D29637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sectPr w:rsidR="00B5362F" w:rsidRPr="00D9334D" w:rsidSect="00D9334D">
      <w:pgSz w:w="8391" w:h="11906" w:code="11"/>
      <w:pgMar w:top="1134" w:right="851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334D"/>
    <w:rsid w:val="00112B7B"/>
    <w:rsid w:val="00185B80"/>
    <w:rsid w:val="00434C29"/>
    <w:rsid w:val="006C0B77"/>
    <w:rsid w:val="008242FF"/>
    <w:rsid w:val="00870751"/>
    <w:rsid w:val="00922C48"/>
    <w:rsid w:val="00B5362F"/>
    <w:rsid w:val="00B915B7"/>
    <w:rsid w:val="00BD5767"/>
    <w:rsid w:val="00D9334D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4D25AA"/>
  <w15:chartTrackingRefBased/>
  <w15:docId w15:val="{BB82FE40-E4DE-4567-978A-B8FAF1BA52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9334D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table" w:styleId="a4">
    <w:name w:val="Table Grid"/>
    <w:basedOn w:val="a1"/>
    <w:uiPriority w:val="39"/>
    <w:rsid w:val="00D933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957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&#1050;&#1085;&#1080;&#1075;&#1072;1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Зароб</a:t>
            </a:r>
            <a:r>
              <a:rPr lang="en-US"/>
              <a:t>i</a:t>
            </a:r>
            <a:r>
              <a:rPr lang="ru-RU"/>
              <a:t>ток</a:t>
            </a:r>
            <a:r>
              <a:rPr lang="ru-RU" baseline="0"/>
              <a:t> у дн</a:t>
            </a:r>
            <a:r>
              <a:rPr lang="en-US" baseline="0"/>
              <a:t>i</a:t>
            </a:r>
            <a:r>
              <a:rPr lang="ru-RU" baseline="0"/>
              <a:t> тижня</a:t>
            </a:r>
            <a:endParaRPr lang="ru-RU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Лист1!$A$2</c:f>
              <c:strCache>
                <c:ptCount val="1"/>
                <c:pt idx="0">
                  <c:v>Петренко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Лист1!$B$1:$F$1</c:f>
              <c:strCache>
                <c:ptCount val="5"/>
                <c:pt idx="0">
                  <c:v>ПН</c:v>
                </c:pt>
                <c:pt idx="1">
                  <c:v>ВТ</c:v>
                </c:pt>
                <c:pt idx="2">
                  <c:v>СР</c:v>
                </c:pt>
                <c:pt idx="3">
                  <c:v>ЧТ</c:v>
                </c:pt>
                <c:pt idx="4">
                  <c:v>ПТ</c:v>
                </c:pt>
              </c:strCache>
            </c:strRef>
          </c:cat>
          <c:val>
            <c:numRef>
              <c:f>Лист1!$B$2:$F$2</c:f>
              <c:numCache>
                <c:formatCode>General</c:formatCode>
                <c:ptCount val="5"/>
                <c:pt idx="0">
                  <c:v>230</c:v>
                </c:pt>
                <c:pt idx="1">
                  <c:v>240</c:v>
                </c:pt>
                <c:pt idx="2">
                  <c:v>210</c:v>
                </c:pt>
                <c:pt idx="3">
                  <c:v>240</c:v>
                </c:pt>
                <c:pt idx="4">
                  <c:v>270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903-4607-A6CD-92158D7C3F6A}"/>
            </c:ext>
          </c:extLst>
        </c:ser>
        <c:ser>
          <c:idx val="1"/>
          <c:order val="1"/>
          <c:tx>
            <c:strRef>
              <c:f>Лист1!$A$3</c:f>
              <c:strCache>
                <c:ptCount val="1"/>
                <c:pt idx="0">
                  <c:v>Iващенко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Лист1!$B$1:$F$1</c:f>
              <c:strCache>
                <c:ptCount val="5"/>
                <c:pt idx="0">
                  <c:v>ПН</c:v>
                </c:pt>
                <c:pt idx="1">
                  <c:v>ВТ</c:v>
                </c:pt>
                <c:pt idx="2">
                  <c:v>СР</c:v>
                </c:pt>
                <c:pt idx="3">
                  <c:v>ЧТ</c:v>
                </c:pt>
                <c:pt idx="4">
                  <c:v>ПТ</c:v>
                </c:pt>
              </c:strCache>
            </c:strRef>
          </c:cat>
          <c:val>
            <c:numRef>
              <c:f>Лист1!$B$3:$F$3</c:f>
              <c:numCache>
                <c:formatCode>General</c:formatCode>
                <c:ptCount val="5"/>
                <c:pt idx="0">
                  <c:v>340</c:v>
                </c:pt>
                <c:pt idx="1">
                  <c:v>330</c:v>
                </c:pt>
                <c:pt idx="2">
                  <c:v>310</c:v>
                </c:pt>
                <c:pt idx="3">
                  <c:v>290</c:v>
                </c:pt>
                <c:pt idx="4">
                  <c:v>340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903-4607-A6CD-92158D7C3F6A}"/>
            </c:ext>
          </c:extLst>
        </c:ser>
        <c:ser>
          <c:idx val="2"/>
          <c:order val="2"/>
          <c:tx>
            <c:strRef>
              <c:f>Лист1!$A$4</c:f>
              <c:strCache>
                <c:ptCount val="1"/>
                <c:pt idx="0">
                  <c:v>Вiтренко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Лист1!$B$1:$F$1</c:f>
              <c:strCache>
                <c:ptCount val="5"/>
                <c:pt idx="0">
                  <c:v>ПН</c:v>
                </c:pt>
                <c:pt idx="1">
                  <c:v>ВТ</c:v>
                </c:pt>
                <c:pt idx="2">
                  <c:v>СР</c:v>
                </c:pt>
                <c:pt idx="3">
                  <c:v>ЧТ</c:v>
                </c:pt>
                <c:pt idx="4">
                  <c:v>ПТ</c:v>
                </c:pt>
              </c:strCache>
            </c:strRef>
          </c:cat>
          <c:val>
            <c:numRef>
              <c:f>Лист1!$B$4:$F$4</c:f>
              <c:numCache>
                <c:formatCode>General</c:formatCode>
                <c:ptCount val="5"/>
                <c:pt idx="0">
                  <c:v>250</c:v>
                </c:pt>
                <c:pt idx="1">
                  <c:v>280</c:v>
                </c:pt>
                <c:pt idx="2">
                  <c:v>310</c:v>
                </c:pt>
                <c:pt idx="3">
                  <c:v>290</c:v>
                </c:pt>
                <c:pt idx="4">
                  <c:v>280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2903-4607-A6CD-92158D7C3F6A}"/>
            </c:ext>
          </c:extLst>
        </c:ser>
        <c:ser>
          <c:idx val="3"/>
          <c:order val="3"/>
          <c:tx>
            <c:strRef>
              <c:f>Лист1!$A$5</c:f>
              <c:strCache>
                <c:ptCount val="1"/>
                <c:pt idx="0">
                  <c:v>Сiкорський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cat>
            <c:strRef>
              <c:f>Лист1!$B$1:$F$1</c:f>
              <c:strCache>
                <c:ptCount val="5"/>
                <c:pt idx="0">
                  <c:v>ПН</c:v>
                </c:pt>
                <c:pt idx="1">
                  <c:v>ВТ</c:v>
                </c:pt>
                <c:pt idx="2">
                  <c:v>СР</c:v>
                </c:pt>
                <c:pt idx="3">
                  <c:v>ЧТ</c:v>
                </c:pt>
                <c:pt idx="4">
                  <c:v>ПТ</c:v>
                </c:pt>
              </c:strCache>
            </c:strRef>
          </c:cat>
          <c:val>
            <c:numRef>
              <c:f>Лист1!$B$5:$F$5</c:f>
              <c:numCache>
                <c:formatCode>General</c:formatCode>
                <c:ptCount val="5"/>
                <c:pt idx="0">
                  <c:v>300</c:v>
                </c:pt>
                <c:pt idx="1">
                  <c:v>290</c:v>
                </c:pt>
                <c:pt idx="2">
                  <c:v>310</c:v>
                </c:pt>
                <c:pt idx="3">
                  <c:v>280</c:v>
                </c:pt>
                <c:pt idx="4">
                  <c:v>270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2903-4607-A6CD-92158D7C3F6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345572440"/>
        <c:axId val="339624800"/>
      </c:barChart>
      <c:catAx>
        <c:axId val="34557244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39624800"/>
        <c:crosses val="autoZero"/>
        <c:auto val="1"/>
        <c:lblAlgn val="ctr"/>
        <c:lblOffset val="100"/>
        <c:noMultiLvlLbl val="0"/>
      </c:catAx>
      <c:valAx>
        <c:axId val="33962480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4557244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16F439-F467-4170-97D7-AAC759D1F5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168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Temaz</dc:creator>
  <cp:keywords/>
  <dc:description/>
  <cp:lastModifiedBy>Temaz</cp:lastModifiedBy>
  <cp:revision>3</cp:revision>
  <dcterms:created xsi:type="dcterms:W3CDTF">2023-06-18T20:34:00Z</dcterms:created>
  <dcterms:modified xsi:type="dcterms:W3CDTF">2023-06-18T21:02:00Z</dcterms:modified>
</cp:coreProperties>
</file>