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38B" w:rsidRPr="00B9638B" w:rsidRDefault="00B9638B" w:rsidP="00B9638B">
      <w:pPr>
        <w:jc w:val="center"/>
        <w:rPr>
          <w:rFonts w:ascii="Bodoni MT Black" w:hAnsi="Bodoni MT Black"/>
          <w:noProof/>
          <w:color w:val="00B0F0"/>
          <w:sz w:val="40"/>
          <w:szCs w:val="40"/>
          <w:lang w:val="en-US" w:eastAsia="ru-RU"/>
        </w:rPr>
      </w:pPr>
      <w:bookmarkStart w:id="0" w:name="_GoBack"/>
      <w:r w:rsidRPr="00B9638B">
        <w:rPr>
          <w:rFonts w:ascii="Bodoni MT Black" w:hAnsi="Bodoni MT Black"/>
          <w:noProof/>
          <w:color w:val="00B0F0"/>
          <w:sz w:val="40"/>
          <w:szCs w:val="40"/>
          <w:lang w:val="en-US" w:eastAsia="ru-RU"/>
        </w:rPr>
        <w:t>Conditional 2</w:t>
      </w:r>
    </w:p>
    <w:bookmarkEnd w:id="0"/>
    <w:p w:rsidR="00B9638B" w:rsidRDefault="00B9638B">
      <w:pPr>
        <w:rPr>
          <w:noProof/>
          <w:lang w:eastAsia="ru-RU"/>
        </w:rPr>
      </w:pPr>
    </w:p>
    <w:p w:rsidR="000D44A3" w:rsidRDefault="00B9638B">
      <w:r w:rsidRPr="00B9638B">
        <w:rPr>
          <w:noProof/>
          <w:lang w:eastAsia="ru-RU"/>
        </w:rPr>
        <w:drawing>
          <wp:inline distT="0" distB="0" distL="0" distR="0">
            <wp:extent cx="5172075" cy="646557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646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4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38B"/>
    <w:rsid w:val="001E54DA"/>
    <w:rsid w:val="00AC5EF6"/>
    <w:rsid w:val="00B9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6D3D3"/>
  <w15:chartTrackingRefBased/>
  <w15:docId w15:val="{95C20037-B9B4-4975-90D1-48836CE9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Шляхтенков Юрий Григорьевич</dc:creator>
  <cp:keywords/>
  <dc:description/>
  <cp:lastModifiedBy>Шляхтенков Юрий Григорьевич</cp:lastModifiedBy>
  <cp:revision>1</cp:revision>
  <dcterms:created xsi:type="dcterms:W3CDTF">2019-11-15T14:16:00Z</dcterms:created>
  <dcterms:modified xsi:type="dcterms:W3CDTF">2019-11-15T14:16:00Z</dcterms:modified>
</cp:coreProperties>
</file>