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CellSpacing w:w="0" w:type="dxa"/>
        <w:shd w:val="clear" w:color="auto" w:fill="FFF9E1"/>
        <w:tblCellMar>
          <w:left w:w="0" w:type="dxa"/>
          <w:right w:w="0" w:type="dxa"/>
        </w:tblCellMar>
        <w:tblLook w:val="04A0"/>
      </w:tblPr>
      <w:tblGrid>
        <w:gridCol w:w="5402"/>
        <w:gridCol w:w="3953"/>
      </w:tblGrid>
      <w:tr w:rsidR="00B529FC" w:rsidRPr="00B529FC" w:rsidTr="00B529FC">
        <w:trPr>
          <w:tblCellSpacing w:w="0" w:type="dxa"/>
        </w:trPr>
        <w:tc>
          <w:tcPr>
            <w:tcW w:w="0" w:type="auto"/>
            <w:gridSpan w:val="2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Рассмотрим основные задачи на построение, при решении которых используют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29F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только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Pr="00B529FC">
                <w:rPr>
                  <w:rFonts w:ascii="Verdana" w:eastAsia="Times New Roman" w:hAnsi="Verdana" w:cs="Times New Roman"/>
                  <w:b/>
                  <w:bCs/>
                  <w:color w:val="409D31"/>
                  <w:sz w:val="24"/>
                  <w:szCs w:val="24"/>
                  <w:lang w:eastAsia="ru-RU"/>
                </w:rPr>
                <w:t>простейшие построения</w:t>
              </w:r>
            </w:hyperlink>
            <w:r w:rsidRPr="00B529F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gridSpan w:val="2"/>
            <w:shd w:val="clear" w:color="auto" w:fill="E4CCA0"/>
            <w:vAlign w:val="center"/>
            <w:hideMark/>
          </w:tcPr>
          <w:p w:rsidR="00B529FC" w:rsidRPr="00B529FC" w:rsidRDefault="00B529FC" w:rsidP="00B529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1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: ОТЛОЖИТЬ НА ДАННОМ ЛУЧЕ ОТ ЕГО НАЧАЛА ОТРЕЗОК РАВНЫЙ ДАННОМУ ОТРЕЗКУ.</w:t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Дано: луч ON, отрезок AB.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1. 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(О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;А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В)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 луч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ON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в точке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P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2. отрезок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OP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- искомый.</w:t>
            </w:r>
          </w:p>
        </w:tc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noProof/>
                <w:color w:val="0000C0"/>
                <w:sz w:val="24"/>
                <w:szCs w:val="24"/>
                <w:lang w:eastAsia="ru-RU"/>
              </w:rPr>
              <w:drawing>
                <wp:inline distT="0" distB="0" distL="0" distR="0">
                  <wp:extent cx="2553335" cy="871220"/>
                  <wp:effectExtent l="19050" t="0" r="0" b="0"/>
                  <wp:docPr id="1" name="Рисунок 1" descr="http://schools.keldysh.ru/sch1905/Geom_postroeniya/os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s.keldysh.ru/sch1905/Geom_postroeniya/os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gridSpan w:val="2"/>
            <w:shd w:val="clear" w:color="auto" w:fill="E4CCA0"/>
            <w:vAlign w:val="center"/>
            <w:hideMark/>
          </w:tcPr>
          <w:p w:rsidR="00B529FC" w:rsidRPr="00B529FC" w:rsidRDefault="00B529FC" w:rsidP="00B529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bookmarkStart w:id="0" w:name="O2"/>
            <w:bookmarkEnd w:id="0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2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 xml:space="preserve">: ОТЛОЖИТЬ ОТ ДАННОГО ЛУЧА В ДАННУЮ ПОЛУПЛОСКОСТЬ УГОЛ РАВНЫЙ 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ДАННОМУ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.</w:t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Дано: луч ON, угол ABC.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1. Из вершины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В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как центра описываем произвольным радиусом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окружность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B;r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, т.е</w:t>
            </w:r>
            <w:proofErr w:type="gram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.в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ыполняем </w:t>
            </w:r>
            <w:hyperlink r:id="rId6" w:anchor="p4" w:tooltip="простейшие построения" w:history="1">
              <w:r w:rsidRPr="00B529FC">
                <w:rPr>
                  <w:rFonts w:ascii="Verdana" w:eastAsia="Times New Roman" w:hAnsi="Verdana" w:cs="Times New Roman"/>
                  <w:b/>
                  <w:bCs/>
                  <w:color w:val="409D31"/>
                  <w:sz w:val="24"/>
                  <w:szCs w:val="24"/>
                  <w:lang w:eastAsia="ru-RU"/>
                </w:rPr>
                <w:t>П4</w:t>
              </w:r>
            </w:hyperlink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2. 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B;r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пересекает стороны угла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АВС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в точках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E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и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3. 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 луч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ON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в точке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P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4. 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2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(Р;ЕF)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в точке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Q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5. угол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QOP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- искомый, т.к. треугольники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FBE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и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QOP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равны по трем сторонам.</w:t>
            </w:r>
          </w:p>
        </w:tc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noProof/>
                <w:color w:val="0000C0"/>
                <w:sz w:val="24"/>
                <w:szCs w:val="24"/>
                <w:lang w:eastAsia="ru-RU"/>
              </w:rPr>
              <w:drawing>
                <wp:inline distT="0" distB="0" distL="0" distR="0">
                  <wp:extent cx="2553335" cy="1837690"/>
                  <wp:effectExtent l="19050" t="0" r="0" b="0"/>
                  <wp:docPr id="2" name="Рисунок 2" descr="http://schools.keldysh.ru/sch1905/Geom_postroeniya/osn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hools.keldysh.ru/sch1905/Geom_postroeniya/osn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gridSpan w:val="2"/>
            <w:shd w:val="clear" w:color="auto" w:fill="E4CCA0"/>
            <w:vAlign w:val="center"/>
            <w:hideMark/>
          </w:tcPr>
          <w:p w:rsidR="00B529FC" w:rsidRPr="00B529FC" w:rsidRDefault="00B529FC" w:rsidP="00B529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О3: ПОСТРОИТЬ ТРЕУГОЛЬНИК ПО ТРЕМ СТОРОНАМ.</w:t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after="240"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Дано: 3 отрезка длинной </w:t>
            </w:r>
            <w:proofErr w:type="spellStart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a</w:t>
            </w:r>
            <w:proofErr w:type="spellEnd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b</w:t>
            </w:r>
            <w:proofErr w:type="spellEnd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c</w:t>
            </w:r>
            <w:proofErr w:type="spellEnd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1.Выполняем построение </w:t>
            </w:r>
            <w:hyperlink r:id="rId8" w:tooltip="простейшие построения" w:history="1">
              <w:r w:rsidRPr="00B529FC">
                <w:rPr>
                  <w:rFonts w:ascii="Verdana" w:eastAsia="Times New Roman" w:hAnsi="Verdana" w:cs="Times New Roman"/>
                  <w:b/>
                  <w:bCs/>
                  <w:color w:val="409D31"/>
                  <w:sz w:val="24"/>
                  <w:szCs w:val="24"/>
                  <w:lang w:eastAsia="ru-RU"/>
                </w:rPr>
                <w:t>П</w:t>
              </w:r>
              <w:proofErr w:type="gramStart"/>
              <w:r w:rsidRPr="00B529FC">
                <w:rPr>
                  <w:rFonts w:ascii="Verdana" w:eastAsia="Times New Roman" w:hAnsi="Verdana" w:cs="Times New Roman"/>
                  <w:b/>
                  <w:bCs/>
                  <w:color w:val="409D31"/>
                  <w:sz w:val="24"/>
                  <w:szCs w:val="24"/>
                  <w:lang w:eastAsia="ru-RU"/>
                </w:rPr>
                <w:t>1</w:t>
              </w:r>
              <w:proofErr w:type="gramEnd"/>
              <w:r w:rsidRPr="00B529FC">
                <w:rPr>
                  <w:rFonts w:ascii="Verdana" w:eastAsia="Times New Roman" w:hAnsi="Verdana" w:cs="Times New Roman"/>
                  <w:b/>
                  <w:bCs/>
                  <w:color w:val="409D31"/>
                  <w:sz w:val="24"/>
                  <w:szCs w:val="24"/>
                  <w:lang w:eastAsia="ru-RU"/>
                </w:rPr>
                <w:t> </w:t>
              </w:r>
            </w:hyperlink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: получаем прямую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 xml:space="preserve">2. На </w:t>
            </w:r>
            <w:proofErr w:type="gram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прямой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выбираем произвольную точку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С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3. Используя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О1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получаем точку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В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на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 так, 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что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СВ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=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а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4. 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 xml:space="preserve">(С; 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b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2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В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;а</w:t>
            </w:r>
            <w:proofErr w:type="spellEnd"/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в точке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А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5. Треугольник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АВС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будет искомый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</w:r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Замечание: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не всякие 3 отрезка прямой могут служить сторонами треугольника; для этого необходимо, чтобы больший из них был меньше суммы двух остальных.</w:t>
            </w:r>
          </w:p>
        </w:tc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noProof/>
                <w:color w:val="0000C0"/>
                <w:sz w:val="24"/>
                <w:szCs w:val="24"/>
                <w:lang w:eastAsia="ru-RU"/>
              </w:rPr>
              <w:drawing>
                <wp:inline distT="0" distB="0" distL="0" distR="0">
                  <wp:extent cx="2553335" cy="1837690"/>
                  <wp:effectExtent l="19050" t="0" r="0" b="0"/>
                  <wp:docPr id="3" name="Рисунок 3" descr="http://schools.keldysh.ru/sch1905/Geom_postroeniya/os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s.keldysh.ru/sch1905/Geom_postroeniya/os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gridSpan w:val="2"/>
            <w:shd w:val="clear" w:color="auto" w:fill="E4CCA0"/>
            <w:vAlign w:val="center"/>
            <w:hideMark/>
          </w:tcPr>
          <w:p w:rsidR="00B529FC" w:rsidRPr="00B529FC" w:rsidRDefault="00B529FC" w:rsidP="00B529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bookmarkStart w:id="1" w:name="O4"/>
            <w:bookmarkEnd w:id="1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4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: ПОСТРОИТЬ БИССЕКТРИСУ УГЛА.</w:t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after="240"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Дано: угол ABC.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1. Из вершины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В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как центра описываем произвольным радиусом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окружность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B;r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, т.е</w:t>
            </w:r>
            <w:proofErr w:type="gram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.в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ыполняем </w:t>
            </w:r>
            <w:hyperlink r:id="rId10" w:anchor="p4" w:tooltip="простейшие построения" w:history="1">
              <w:r w:rsidRPr="00B529FC">
                <w:rPr>
                  <w:rFonts w:ascii="Verdana" w:eastAsia="Times New Roman" w:hAnsi="Verdana" w:cs="Times New Roman"/>
                  <w:b/>
                  <w:bCs/>
                  <w:color w:val="409D31"/>
                  <w:sz w:val="24"/>
                  <w:szCs w:val="24"/>
                  <w:lang w:eastAsia="ru-RU"/>
                </w:rPr>
                <w:t>П4</w:t>
              </w:r>
            </w:hyperlink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2. 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B;r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 стороны угла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АВС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в точках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E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и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D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3. 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(E;r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2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(D;r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 в 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lastRenderedPageBreak/>
              <w:t>точкe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, (причем r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больше половины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ЕD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).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4. Проведя прямую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ВF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т.е</w:t>
            </w:r>
            <w:proofErr w:type="gram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.в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ыполнив </w:t>
            </w:r>
            <w:hyperlink r:id="rId11" w:anchor="p3" w:tooltip="простейшие построения" w:history="1">
              <w:r w:rsidRPr="00B529FC">
                <w:rPr>
                  <w:rFonts w:ascii="Verdana" w:eastAsia="Times New Roman" w:hAnsi="Verdana" w:cs="Times New Roman"/>
                  <w:b/>
                  <w:bCs/>
                  <w:color w:val="409D31"/>
                  <w:sz w:val="24"/>
                  <w:szCs w:val="24"/>
                  <w:lang w:eastAsia="ru-RU"/>
                </w:rPr>
                <w:t>П3</w:t>
              </w:r>
            </w:hyperlink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, мы получим биссектрису угла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АВС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 xml:space="preserve">Действительно, как видно из 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построения,треугольники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FBE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FBD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равны по трем сторонам, следовательно угол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ABF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равен углу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CBF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noProof/>
                <w:color w:val="0000C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53335" cy="1578610"/>
                  <wp:effectExtent l="19050" t="0" r="0" b="0"/>
                  <wp:docPr id="4" name="Рисунок 4" descr="http://schools.keldysh.ru/sch1905/Geom_postroeniya/osn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chools.keldysh.ru/sch1905/Geom_postroeniya/osn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5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gridSpan w:val="2"/>
            <w:shd w:val="clear" w:color="auto" w:fill="E4CCA0"/>
            <w:vAlign w:val="center"/>
            <w:hideMark/>
          </w:tcPr>
          <w:p w:rsidR="00B529FC" w:rsidRPr="00B529FC" w:rsidRDefault="00B529FC" w:rsidP="00B529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lastRenderedPageBreak/>
              <w:t>О5: ИЗ ДАННОЙ ТОЧКИ ПРЯМОЙ ВОССТАВИТЬ К ЭТОЙ ПРЯМОЙ ПЕРПЕНДИКУЛЯР.</w:t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after="240"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Дано: прямая </w:t>
            </w:r>
            <w:proofErr w:type="spellStart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, точка</w:t>
            </w:r>
            <w:proofErr w:type="gramStart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 лежащая на прямой </w:t>
            </w:r>
            <w:proofErr w:type="spellStart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 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1.Отложим на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по обе стороны от точки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С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равные отрезки (произвольной длины):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CD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CE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, смотри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О1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2. 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E;r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2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D;r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 в 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точкe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, (причем 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r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 больше половины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СD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)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3. Прямая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С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искомая.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Действительно, как видно из построения, точка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одинаково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 удалена от точек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E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D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;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 следовательно, она должна лежать на серединном перпендикуляре отрезка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DE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(смотри </w:t>
            </w:r>
            <w:hyperlink r:id="rId13" w:anchor="gmt2" w:tooltip="геометрические места точек" w:history="1">
              <w:r w:rsidRPr="00B529FC">
                <w:rPr>
                  <w:rFonts w:ascii="Verdana" w:eastAsia="Times New Roman" w:hAnsi="Verdana" w:cs="Times New Roman"/>
                  <w:b/>
                  <w:bCs/>
                  <w:color w:val="409D31"/>
                  <w:sz w:val="24"/>
                  <w:szCs w:val="24"/>
                  <w:lang w:eastAsia="ru-RU"/>
                </w:rPr>
                <w:t>ГМТ2</w:t>
              </w:r>
            </w:hyperlink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), но его середина это точка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C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 А через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C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 можно провести 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толко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 одну прямую; значит, </w:t>
            </w:r>
            <w:proofErr w:type="spellStart"/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F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С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перпендикулярна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DE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noProof/>
                <w:color w:val="0000C0"/>
                <w:sz w:val="24"/>
                <w:szCs w:val="24"/>
                <w:lang w:eastAsia="ru-RU"/>
              </w:rPr>
              <w:drawing>
                <wp:inline distT="0" distB="0" distL="0" distR="0">
                  <wp:extent cx="2553335" cy="1837690"/>
                  <wp:effectExtent l="19050" t="0" r="0" b="0"/>
                  <wp:docPr id="5" name="Рисунок 5" descr="http://schools.keldysh.ru/sch1905/Geom_postroeniya/osn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chools.keldysh.ru/sch1905/Geom_postroeniya/osn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gridSpan w:val="2"/>
            <w:shd w:val="clear" w:color="auto" w:fill="E4CCA0"/>
            <w:vAlign w:val="center"/>
            <w:hideMark/>
          </w:tcPr>
          <w:p w:rsidR="00B529FC" w:rsidRPr="00B529FC" w:rsidRDefault="00B529FC" w:rsidP="00B529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bookmarkStart w:id="2" w:name="O6"/>
            <w:bookmarkEnd w:id="2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6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: ПОСТРОИТЬ СЕРЕДИННЫЙ ПЕРПЕНДИКУЛЯР ДАННОГО ОТРЕЗКА.</w:t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Дано: отрезок AB.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1.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A;r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2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B;r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в точках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C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D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, (причем 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r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 больше половины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AB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).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2. Прямая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CD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будет искомым перпендикуляром.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Действительно, как видно из построения, точки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C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и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D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одинаково удалены от точек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А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В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;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 следовательно, эти точки должны лежать на серединном перпендикуляре отрезка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АВ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(смотри</w:t>
            </w:r>
            <w:hyperlink r:id="rId15" w:anchor="gmt2" w:tooltip="геометрические места точек" w:history="1">
              <w:r w:rsidRPr="00B529FC">
                <w:rPr>
                  <w:rFonts w:ascii="Verdana" w:eastAsia="Times New Roman" w:hAnsi="Verdana" w:cs="Times New Roman"/>
                  <w:b/>
                  <w:bCs/>
                  <w:color w:val="409D31"/>
                  <w:sz w:val="24"/>
                  <w:szCs w:val="24"/>
                  <w:lang w:eastAsia="ru-RU"/>
                </w:rPr>
                <w:t>ГМТ2</w:t>
              </w:r>
            </w:hyperlink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noProof/>
                <w:color w:val="0000C0"/>
                <w:sz w:val="24"/>
                <w:szCs w:val="24"/>
                <w:lang w:eastAsia="ru-RU"/>
              </w:rPr>
              <w:drawing>
                <wp:inline distT="0" distB="0" distL="0" distR="0">
                  <wp:extent cx="2553335" cy="1837690"/>
                  <wp:effectExtent l="19050" t="0" r="0" b="0"/>
                  <wp:docPr id="6" name="Рисунок 6" descr="http://schools.keldysh.ru/sch1905/Geom_postroeniya/osn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chools.keldysh.ru/sch1905/Geom_postroeniya/osn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gridSpan w:val="2"/>
            <w:shd w:val="clear" w:color="auto" w:fill="E4CCA0"/>
            <w:vAlign w:val="center"/>
            <w:hideMark/>
          </w:tcPr>
          <w:p w:rsidR="00B529FC" w:rsidRPr="00B529FC" w:rsidRDefault="00B529FC" w:rsidP="00B529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bookmarkStart w:id="3" w:name="O7"/>
            <w:bookmarkEnd w:id="3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7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: ПОСТРОИТЬ СЕРЕДИНУ ДАННОГО ОТРЕЗКА.</w:t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lastRenderedPageBreak/>
              <w:t>Дано: отрезок AB.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Решается так же как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О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6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Искомая середина - точка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E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noProof/>
                <w:color w:val="0000C0"/>
                <w:sz w:val="24"/>
                <w:szCs w:val="24"/>
                <w:lang w:eastAsia="ru-RU"/>
              </w:rPr>
              <w:drawing>
                <wp:inline distT="0" distB="0" distL="0" distR="0">
                  <wp:extent cx="2553335" cy="1837690"/>
                  <wp:effectExtent l="19050" t="0" r="0" b="0"/>
                  <wp:docPr id="7" name="Рисунок 7" descr="http://schools.keldysh.ru/sch1905/Geom_postroeniya/osn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hools.keldysh.ru/sch1905/Geom_postroeniya/osn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gridSpan w:val="2"/>
            <w:shd w:val="clear" w:color="auto" w:fill="E4CCA0"/>
            <w:vAlign w:val="center"/>
            <w:hideMark/>
          </w:tcPr>
          <w:p w:rsidR="00B529FC" w:rsidRPr="00B529FC" w:rsidRDefault="00B529FC" w:rsidP="00B529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 xml:space="preserve">О8: ПОСТРОИТЬ ПРЯМУЮ, ПРОХОДЯЩУЮ ЧЕРЕЗ ДАННУЮ ТОЧКУ ПЕРПЕНДИКУЛЯРНО 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ДАННОЙ</w:t>
            </w:r>
            <w:proofErr w:type="gram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 xml:space="preserve"> ПРЯМОЙ.</w:t>
            </w:r>
          </w:p>
        </w:tc>
      </w:tr>
      <w:tr w:rsidR="00B529FC" w:rsidRPr="00B529FC" w:rsidTr="00B529FC">
        <w:trPr>
          <w:tblCellSpacing w:w="0" w:type="dxa"/>
        </w:trPr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Дано: прямая </w:t>
            </w:r>
            <w:proofErr w:type="spellStart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, точка</w:t>
            </w:r>
            <w:proofErr w:type="gramStart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 не лежащая на прямой </w:t>
            </w:r>
            <w:proofErr w:type="spellStart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i/>
                <w:iCs/>
                <w:color w:val="008000"/>
                <w:sz w:val="24"/>
                <w:szCs w:val="24"/>
                <w:lang w:eastAsia="ru-RU"/>
              </w:rPr>
              <w:t xml:space="preserve"> .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1.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w(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A;r</w:t>
            </w:r>
            <w:proofErr w:type="spellEnd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 прямую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в точках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C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и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В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, (причем 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r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 больше расстояния от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A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до </w:t>
            </w:r>
            <w:proofErr w:type="spell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m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).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2.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(В;r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пересекает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w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2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(С;r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)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в точке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D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 xml:space="preserve">, (причем </w:t>
            </w:r>
            <w:proofErr w:type="spellStart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r</w:t>
            </w:r>
            <w:proofErr w:type="spell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vertAlign w:val="subscript"/>
                <w:lang w:eastAsia="ru-RU"/>
              </w:rPr>
              <w:t>1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больше половины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AB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). </w:t>
            </w:r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br/>
              <w:t>3. Прямая </w:t>
            </w:r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А</w:t>
            </w:r>
            <w:proofErr w:type="gramStart"/>
            <w:r w:rsidRPr="00B529FC">
              <w:rPr>
                <w:rFonts w:ascii="Verdana" w:eastAsia="Times New Roman" w:hAnsi="Verdana" w:cs="Times New Roman"/>
                <w:b/>
                <w:bCs/>
                <w:color w:val="057574"/>
                <w:sz w:val="24"/>
                <w:szCs w:val="24"/>
                <w:lang w:eastAsia="ru-RU"/>
              </w:rPr>
              <w:t>D</w:t>
            </w:r>
            <w:proofErr w:type="gramEnd"/>
            <w:r w:rsidRPr="00B529FC"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  <w:t> искомая.</w:t>
            </w:r>
          </w:p>
        </w:tc>
        <w:tc>
          <w:tcPr>
            <w:tcW w:w="0" w:type="auto"/>
            <w:shd w:val="clear" w:color="auto" w:fill="FFF9E1"/>
            <w:vAlign w:val="center"/>
            <w:hideMark/>
          </w:tcPr>
          <w:p w:rsidR="00B529FC" w:rsidRPr="00B529FC" w:rsidRDefault="00B529FC" w:rsidP="00B529FC">
            <w:pPr>
              <w:spacing w:line="240" w:lineRule="auto"/>
              <w:rPr>
                <w:rFonts w:ascii="Verdana" w:eastAsia="Times New Roman" w:hAnsi="Verdana" w:cs="Times New Roman"/>
                <w:color w:val="0000C0"/>
                <w:sz w:val="24"/>
                <w:szCs w:val="24"/>
                <w:lang w:eastAsia="ru-RU"/>
              </w:rPr>
            </w:pPr>
            <w:r w:rsidRPr="00B529FC">
              <w:rPr>
                <w:rFonts w:ascii="Verdana" w:eastAsia="Times New Roman" w:hAnsi="Verdana" w:cs="Times New Roman"/>
                <w:noProof/>
                <w:color w:val="0000C0"/>
                <w:sz w:val="24"/>
                <w:szCs w:val="24"/>
                <w:lang w:eastAsia="ru-RU"/>
              </w:rPr>
              <w:drawing>
                <wp:inline distT="0" distB="0" distL="0" distR="0">
                  <wp:extent cx="2553335" cy="1837690"/>
                  <wp:effectExtent l="19050" t="0" r="0" b="0"/>
                  <wp:docPr id="8" name="Рисунок 8" descr="http://schools.keldysh.ru/sch1905/Geom_postroeniya/osn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chools.keldysh.ru/sch1905/Geom_postroeniya/osn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619" w:rsidRDefault="00295619" w:rsidP="00B529FC">
      <w:pPr>
        <w:rPr>
          <w:sz w:val="24"/>
          <w:szCs w:val="24"/>
        </w:rPr>
      </w:pPr>
    </w:p>
    <w:p w:rsidR="00360938" w:rsidRPr="00360938" w:rsidRDefault="00360938" w:rsidP="003609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609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Деление отрезка в данном отношении</w:t>
      </w:r>
    </w:p>
    <w:p w:rsidR="00360938" w:rsidRPr="00360938" w:rsidRDefault="00360938" w:rsidP="00360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точка М(</w:t>
      </w:r>
      <w:proofErr w:type="spellStart"/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spellEnd"/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лежит на прямой, проходящей через две данные точки</w:t>
      </w:r>
      <w:proofErr w:type="gramStart"/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4155" cy="215900"/>
            <wp:effectExtent l="19050" t="0" r="4445" b="0"/>
            <wp:docPr id="18" name="Рисунок 1" descr="http://a-geometry.narod.ru/theory/img_05/img_05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-geometry.narod.ru/theory/img_05/img_05_001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5575" cy="215900"/>
            <wp:effectExtent l="0" t="0" r="0" b="0"/>
            <wp:docPr id="17" name="Рисунок 2" descr="http://a-geometry.narod.ru/theory/img_05/img_05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geometry.narod.ru/theory/img_05/img_05_002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" cy="215900"/>
            <wp:effectExtent l="19050" t="0" r="7620" b="0"/>
            <wp:docPr id="16" name="Рисунок 3" descr="http://a-geometry.narod.ru/theory/img_05/img_05_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-geometry.narod.ru/theory/img_05/img_05_003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End"/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1300" cy="215900"/>
            <wp:effectExtent l="0" t="0" r="6350" b="0"/>
            <wp:docPr id="15" name="Рисунок 4" descr="http://a-geometry.narod.ru/theory/img_05/img_05_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-geometry.narod.ru/theory/img_05/img_05_004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0975" cy="215900"/>
            <wp:effectExtent l="0" t="0" r="9525" b="0"/>
            <wp:docPr id="14" name="Рисунок 5" descr="http://a-geometry.narod.ru/theory/img_05/img_05_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-geometry.narod.ru/theory/img_05/img_05_005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0975" cy="215900"/>
            <wp:effectExtent l="19050" t="0" r="9525" b="0"/>
            <wp:docPr id="13" name="Рисунок 6" descr="http://a-geometry.narod.ru/theory/img_05/img_05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-geometry.narod.ru/theory/img_05/img_05_006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 дано отношение </w:t>
      </w: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5320" cy="431165"/>
            <wp:effectExtent l="19050" t="0" r="0" b="0"/>
            <wp:docPr id="12" name="Рисунок 7" descr="http://a-geometry.narod.ru/theory/img_05/img_05_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-geometry.narod.ru/theory/img_05/img_05_007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точка М делит отрезок </w:t>
      </w: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8310" cy="241300"/>
            <wp:effectExtent l="19050" t="0" r="8890" b="0"/>
            <wp:docPr id="11" name="Рисунок 8" descr="http://a-geometry.narod.ru/theory/img_05/img_05_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-geometry.narod.ru/theory/img_05/img_05_008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координаты точки М определяются по формулам</w:t>
      </w:r>
    </w:p>
    <w:p w:rsidR="00360938" w:rsidRPr="00360938" w:rsidRDefault="00360938" w:rsidP="00360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7715" cy="387985"/>
            <wp:effectExtent l="0" t="0" r="0" b="0"/>
            <wp:docPr id="9" name="Рисунок 9" descr="http://a-geometry.narod.ru/theory/img_05/img_05_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-geometry.narod.ru/theory/img_05/img_05_009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2005" cy="387985"/>
            <wp:effectExtent l="19050" t="0" r="0" b="0"/>
            <wp:docPr id="10" name="Рисунок 10" descr="http://a-geometry.narod.ru/theory/img_05/img_05_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-geometry.narod.ru/theory/img_05/img_05_010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38" w:rsidRPr="00360938" w:rsidRDefault="00360938" w:rsidP="00B529FC">
      <w:pPr>
        <w:rPr>
          <w:sz w:val="28"/>
          <w:szCs w:val="28"/>
        </w:rPr>
      </w:pPr>
    </w:p>
    <w:sectPr w:rsidR="00360938" w:rsidRPr="00360938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29FC"/>
    <w:rsid w:val="001A5E4D"/>
    <w:rsid w:val="00295619"/>
    <w:rsid w:val="00360938"/>
    <w:rsid w:val="00463C5B"/>
    <w:rsid w:val="007E6AE9"/>
    <w:rsid w:val="00B529FC"/>
    <w:rsid w:val="00D4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3609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9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29FC"/>
  </w:style>
  <w:style w:type="paragraph" w:styleId="a5">
    <w:name w:val="Balloon Text"/>
    <w:basedOn w:val="a"/>
    <w:link w:val="a6"/>
    <w:uiPriority w:val="99"/>
    <w:semiHidden/>
    <w:unhideWhenUsed/>
    <w:rsid w:val="00B529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9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09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keldysh.ru/sch1905/Geom_postroeniya/instrumenti.htm" TargetMode="External"/><Relationship Id="rId13" Type="http://schemas.openxmlformats.org/officeDocument/2006/relationships/hyperlink" Target="http://schools.keldysh.ru/sch1905/Geom_postroeniya/metodGMT.htm" TargetMode="External"/><Relationship Id="rId18" Type="http://schemas.openxmlformats.org/officeDocument/2006/relationships/image" Target="media/image8.gif"/><Relationship Id="rId26" Type="http://schemas.openxmlformats.org/officeDocument/2006/relationships/image" Target="media/image16.gif"/><Relationship Id="rId3" Type="http://schemas.openxmlformats.org/officeDocument/2006/relationships/webSettings" Target="webSettings.xml"/><Relationship Id="rId21" Type="http://schemas.openxmlformats.org/officeDocument/2006/relationships/image" Target="media/image11.gif"/><Relationship Id="rId7" Type="http://schemas.openxmlformats.org/officeDocument/2006/relationships/image" Target="media/image2.gif"/><Relationship Id="rId12" Type="http://schemas.openxmlformats.org/officeDocument/2006/relationships/image" Target="media/image4.gif"/><Relationship Id="rId17" Type="http://schemas.openxmlformats.org/officeDocument/2006/relationships/image" Target="media/image7.gif"/><Relationship Id="rId25" Type="http://schemas.openxmlformats.org/officeDocument/2006/relationships/image" Target="media/image15.gif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image" Target="media/image10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s.keldysh.ru/sch1905/Geom_postroeniya/instrumenti.htm" TargetMode="External"/><Relationship Id="rId11" Type="http://schemas.openxmlformats.org/officeDocument/2006/relationships/hyperlink" Target="http://schools.keldysh.ru/sch1905/Geom_postroeniya/instrumenti.htm" TargetMode="External"/><Relationship Id="rId24" Type="http://schemas.openxmlformats.org/officeDocument/2006/relationships/image" Target="media/image14.gif"/><Relationship Id="rId5" Type="http://schemas.openxmlformats.org/officeDocument/2006/relationships/image" Target="media/image1.gif"/><Relationship Id="rId15" Type="http://schemas.openxmlformats.org/officeDocument/2006/relationships/hyperlink" Target="http://schools.keldysh.ru/sch1905/Geom_postroeniya/metodGMT.htm" TargetMode="External"/><Relationship Id="rId23" Type="http://schemas.openxmlformats.org/officeDocument/2006/relationships/image" Target="media/image13.gif"/><Relationship Id="rId28" Type="http://schemas.openxmlformats.org/officeDocument/2006/relationships/image" Target="media/image18.gif"/><Relationship Id="rId10" Type="http://schemas.openxmlformats.org/officeDocument/2006/relationships/hyperlink" Target="http://schools.keldysh.ru/sch1905/Geom_postroeniya/instrumenti.htm" TargetMode="External"/><Relationship Id="rId19" Type="http://schemas.openxmlformats.org/officeDocument/2006/relationships/image" Target="media/image9.gif"/><Relationship Id="rId4" Type="http://schemas.openxmlformats.org/officeDocument/2006/relationships/hyperlink" Target="http://schools.keldysh.ru/sch1905/Geom_postroeniya/instrumenti.htm" TargetMode="External"/><Relationship Id="rId9" Type="http://schemas.openxmlformats.org/officeDocument/2006/relationships/image" Target="media/image3.gif"/><Relationship Id="rId14" Type="http://schemas.openxmlformats.org/officeDocument/2006/relationships/image" Target="media/image5.gif"/><Relationship Id="rId22" Type="http://schemas.openxmlformats.org/officeDocument/2006/relationships/image" Target="media/image12.gif"/><Relationship Id="rId27" Type="http://schemas.openxmlformats.org/officeDocument/2006/relationships/image" Target="media/image17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3428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2014-12-27T15:47:00Z</dcterms:created>
  <dcterms:modified xsi:type="dcterms:W3CDTF">2014-12-30T21:24:00Z</dcterms:modified>
</cp:coreProperties>
</file>