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86" w:tblpY="402"/>
        <w:tblW w:w="11771" w:type="dxa"/>
        <w:tblLook w:val="04A0" w:firstRow="1" w:lastRow="0" w:firstColumn="1" w:lastColumn="0" w:noHBand="0" w:noVBand="1"/>
      </w:tblPr>
      <w:tblGrid>
        <w:gridCol w:w="3267"/>
        <w:gridCol w:w="5385"/>
        <w:gridCol w:w="3119"/>
      </w:tblGrid>
      <w:tr w:rsidR="00D964FE" w:rsidTr="00D964FE">
        <w:tc>
          <w:tcPr>
            <w:tcW w:w="3267" w:type="dxa"/>
          </w:tcPr>
          <w:p w:rsidR="00D964FE" w:rsidRDefault="00D964FE" w:rsidP="00D964FE">
            <w:r>
              <w:t>Європеоїдна</w:t>
            </w:r>
          </w:p>
        </w:tc>
        <w:tc>
          <w:tcPr>
            <w:tcW w:w="5385" w:type="dxa"/>
          </w:tcPr>
          <w:p w:rsidR="00D964FE" w:rsidRPr="00D964FE" w:rsidRDefault="00D964FE" w:rsidP="00D964FE">
            <w:pPr>
              <w:rPr>
                <w:sz w:val="20"/>
                <w:szCs w:val="20"/>
              </w:rPr>
            </w:pPr>
            <w:r w:rsidRPr="00D964FE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Надбрівні дуги часто великі, низькі орбіти, незграбні, розріз очей завжди широкий, але очна щілина може бути невеликою, епікантуса немає.</w:t>
            </w:r>
          </w:p>
        </w:tc>
        <w:tc>
          <w:tcPr>
            <w:tcW w:w="3119" w:type="dxa"/>
          </w:tcPr>
          <w:p w:rsidR="00D964FE" w:rsidRPr="00D964FE" w:rsidRDefault="00D964FE" w:rsidP="00D964FE">
            <w:pPr>
              <w:rPr>
                <w:sz w:val="20"/>
                <w:szCs w:val="20"/>
              </w:rPr>
            </w:pPr>
            <w:r w:rsidRPr="00D964FE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європеоїди розселилися в Північній Америці та Південній Америці, в Південній Африці, Австралії, Північній Азії і Далекому Сході</w:t>
            </w:r>
          </w:p>
        </w:tc>
      </w:tr>
      <w:tr w:rsidR="00D964FE" w:rsidTr="00D964FE">
        <w:tc>
          <w:tcPr>
            <w:tcW w:w="3267" w:type="dxa"/>
          </w:tcPr>
          <w:p w:rsidR="00D964FE" w:rsidRDefault="00D964FE" w:rsidP="00D964FE">
            <w:r>
              <w:t>Монголоїдна</w:t>
            </w:r>
          </w:p>
        </w:tc>
        <w:tc>
          <w:tcPr>
            <w:tcW w:w="5385" w:type="dxa"/>
          </w:tcPr>
          <w:p w:rsidR="00D964FE" w:rsidRPr="00D964FE" w:rsidRDefault="00D964FE" w:rsidP="00D964FE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02124"/>
                <w:sz w:val="20"/>
                <w:szCs w:val="20"/>
                <w:lang w:eastAsia="ru-RU"/>
              </w:rPr>
            </w:pPr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eastAsia="ru-RU"/>
              </w:rPr>
              <w:t>світла або темно-світла пігментація шкіри;</w:t>
            </w:r>
          </w:p>
          <w:p w:rsidR="00D964FE" w:rsidRPr="00D964FE" w:rsidRDefault="00D964FE" w:rsidP="00D964FE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</w:pP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малопрофільоване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широке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обличчя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виступаючі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вилиці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 з подушками жиру;</w:t>
            </w:r>
          </w:p>
          <w:p w:rsidR="00D964FE" w:rsidRPr="00D964FE" w:rsidRDefault="00D964FE" w:rsidP="00D964FE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</w:pP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захист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 очей від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підвищеної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інсоляції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, пилу, для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чого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 служить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вузький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розріз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повік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додаткова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 складка —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епікантус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, темна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райдужка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густі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вії</w:t>
            </w:r>
            <w:proofErr w:type="spellEnd"/>
            <w:r w:rsidRPr="00D964FE">
              <w:rPr>
                <w:rFonts w:ascii="Arial" w:eastAsia="Times New Roman" w:hAnsi="Arial" w:cs="Arial"/>
                <w:color w:val="202124"/>
                <w:sz w:val="20"/>
                <w:szCs w:val="20"/>
                <w:lang w:val="ru-RU" w:eastAsia="ru-RU"/>
              </w:rPr>
              <w:t>;</w:t>
            </w:r>
          </w:p>
          <w:p w:rsidR="00D964FE" w:rsidRPr="00D964FE" w:rsidRDefault="00D964FE" w:rsidP="00D964FE">
            <w:pPr>
              <w:rPr>
                <w:lang w:val="ru-RU"/>
              </w:rPr>
            </w:pPr>
          </w:p>
        </w:tc>
        <w:tc>
          <w:tcPr>
            <w:tcW w:w="3119" w:type="dxa"/>
          </w:tcPr>
          <w:p w:rsidR="00D964FE" w:rsidRPr="00D964FE" w:rsidRDefault="00D964FE" w:rsidP="00D964FE">
            <w:pPr>
              <w:rPr>
                <w:sz w:val="20"/>
                <w:szCs w:val="20"/>
              </w:rPr>
            </w:pPr>
            <w:r w:rsidRPr="00D964FE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Охоплює корінне населення Північної, Центральної, Східної, Південно-Східної Азії, Північної та Південної Америки.</w:t>
            </w:r>
          </w:p>
        </w:tc>
      </w:tr>
      <w:tr w:rsidR="00D964FE" w:rsidTr="00D964FE">
        <w:tc>
          <w:tcPr>
            <w:tcW w:w="3267" w:type="dxa"/>
          </w:tcPr>
          <w:p w:rsidR="00D964FE" w:rsidRDefault="00D964FE" w:rsidP="00D964FE">
            <w:r>
              <w:t>Негроїдна</w:t>
            </w:r>
          </w:p>
        </w:tc>
        <w:tc>
          <w:tcPr>
            <w:tcW w:w="5385" w:type="dxa"/>
          </w:tcPr>
          <w:p w:rsidR="00D964FE" w:rsidRPr="00D964FE" w:rsidRDefault="00D964FE" w:rsidP="00D964FE">
            <w:pPr>
              <w:rPr>
                <w:sz w:val="20"/>
                <w:szCs w:val="20"/>
              </w:rPr>
            </w:pPr>
            <w:r w:rsidRPr="00D964FE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 xml:space="preserve">Обличчя низьке, або середньої висоти, вузьке. Лоб прямий або трохи похилий, надбрів'я виражене слабко. Ніс плаский з низьким переніссям, широкий (носовий покажчик 90-100), широкі роздуті ніздрі. Губи роздуті товсті, кожна частина верхньої висока, </w:t>
            </w:r>
            <w:proofErr w:type="spellStart"/>
            <w:r w:rsidRPr="00D964FE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прохейлічна</w:t>
            </w:r>
            <w:proofErr w:type="spellEnd"/>
            <w:r w:rsidRPr="00D964FE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, ввігнута.</w:t>
            </w:r>
          </w:p>
        </w:tc>
        <w:tc>
          <w:tcPr>
            <w:tcW w:w="3119" w:type="dxa"/>
          </w:tcPr>
          <w:p w:rsidR="00D964FE" w:rsidRPr="00D964FE" w:rsidRDefault="00D964FE" w:rsidP="00D964FE">
            <w:pPr>
              <w:rPr>
                <w:sz w:val="20"/>
                <w:szCs w:val="20"/>
              </w:rPr>
            </w:pPr>
            <w:r w:rsidRPr="00D964FE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 xml:space="preserve">тропічні регіони </w:t>
            </w:r>
            <w:proofErr w:type="spellStart"/>
            <w:r w:rsidRPr="00D964FE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Субсахарської</w:t>
            </w:r>
            <w:proofErr w:type="spellEnd"/>
            <w:r w:rsidRPr="00D964FE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 xml:space="preserve"> Африки. У сучасному світі населяють всі континенти, історично, окрім Африки, найгустіше південно-східну частину США, Карибські острови, Бразилію внаслідок </w:t>
            </w:r>
            <w:bookmarkStart w:id="0" w:name="_GoBack"/>
            <w:bookmarkEnd w:id="0"/>
            <w:r w:rsidRPr="00D964FE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штучного заселення в часи работоргівлі XVI—XVIII століть.</w:t>
            </w:r>
          </w:p>
        </w:tc>
      </w:tr>
    </w:tbl>
    <w:p w:rsidR="00FA6F88" w:rsidRDefault="00FA6F88"/>
    <w:sectPr w:rsidR="00FA6F8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3F3" w:rsidRDefault="007033F3" w:rsidP="00D964FE">
      <w:pPr>
        <w:spacing w:after="0" w:line="240" w:lineRule="auto"/>
      </w:pPr>
      <w:r>
        <w:separator/>
      </w:r>
    </w:p>
  </w:endnote>
  <w:endnote w:type="continuationSeparator" w:id="0">
    <w:p w:rsidR="007033F3" w:rsidRDefault="007033F3" w:rsidP="00D9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3F3" w:rsidRDefault="007033F3" w:rsidP="00D964FE">
      <w:pPr>
        <w:spacing w:after="0" w:line="240" w:lineRule="auto"/>
      </w:pPr>
      <w:r>
        <w:separator/>
      </w:r>
    </w:p>
  </w:footnote>
  <w:footnote w:type="continuationSeparator" w:id="0">
    <w:p w:rsidR="007033F3" w:rsidRDefault="007033F3" w:rsidP="00D9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4FE" w:rsidRPr="00D964FE" w:rsidRDefault="00D964FE">
    <w:pPr>
      <w:pStyle w:val="a4"/>
    </w:pPr>
    <w:r>
      <w:t>Раса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C0FA0"/>
    <w:multiLevelType w:val="multilevel"/>
    <w:tmpl w:val="4DB6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4FE"/>
    <w:rsid w:val="00086254"/>
    <w:rsid w:val="007033F3"/>
    <w:rsid w:val="00D964FE"/>
    <w:rsid w:val="00FA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C7B9"/>
  <w15:chartTrackingRefBased/>
  <w15:docId w15:val="{4BDC0E4D-6EC9-4557-B528-1407F742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6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64FE"/>
    <w:rPr>
      <w:lang w:val="uk-UA"/>
    </w:rPr>
  </w:style>
  <w:style w:type="paragraph" w:styleId="a6">
    <w:name w:val="footer"/>
    <w:basedOn w:val="a"/>
    <w:link w:val="a7"/>
    <w:uiPriority w:val="99"/>
    <w:unhideWhenUsed/>
    <w:rsid w:val="00D96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64FE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</dc:creator>
  <cp:keywords/>
  <dc:description/>
  <cp:lastModifiedBy>Dron</cp:lastModifiedBy>
  <cp:revision>1</cp:revision>
  <dcterms:created xsi:type="dcterms:W3CDTF">2022-05-24T12:26:00Z</dcterms:created>
  <dcterms:modified xsi:type="dcterms:W3CDTF">2022-05-24T12:36:00Z</dcterms:modified>
</cp:coreProperties>
</file>