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a="http://schemas.openxmlformats.org/drawingml/2006/main" xmlns:pic="http://schemas.openxmlformats.org/drawingml/2006/picture" xmlns:r="http://schemas.openxmlformats.org/officeDocument/2006/relationships" xmlns:wp="http://schemas.openxmlformats.org/drawingml/2006/wordprocessingDrawing">
  <w:body>
    <w:p>
      <w:r>
        <w:t>1 вариант</w:t>
      </w:r>
    </w:p>
    <w:p>
      <w:r>
        <w:rPr>
          <w:b w:val="1"/>
        </w:rPr>
        <w:t>1.</w:t>
      </w:r>
      <w:r>
        <w:t xml:space="preserve"> Изменение с течением времени положения тела относи­тельно других тел называется</w:t>
      </w:r>
    </w:p>
    <w:p>
      <w:r>
        <w:t>1) траектория</w:t>
      </w:r>
      <w:r>
        <w:br/>
      </w:r>
      <w:r>
        <w:t>2) прямая линия</w:t>
      </w:r>
      <w:r>
        <w:br/>
      </w:r>
      <w:r>
        <w:t>3) пройденный путь</w:t>
      </w:r>
      <w:r>
        <w:br/>
      </w:r>
      <w:r>
        <w:t>4) механическое движение</w:t>
      </w:r>
    </w:p>
    <w:p>
      <w:r>
        <w:rPr>
          <w:b w:val="1"/>
        </w:rPr>
        <w:t>2.</w:t>
      </w:r>
      <w:r>
        <w:t xml:space="preserve"> При равномерном движении за 2 минуты тело проходит путь, равный 240 см. Скорость тела равна</w:t>
      </w:r>
    </w:p>
    <w:p>
      <w:r>
        <w:t>1) 0,02 м/с</w:t>
      </w:r>
      <w:r>
        <w:br/>
      </w:r>
      <w:r>
        <w:t>2) 1,2 м/с</w:t>
      </w:r>
      <w:r>
        <w:br/>
      </w:r>
      <w:r>
        <w:t>3) 2 м/с</w:t>
      </w:r>
      <w:r>
        <w:br/>
      </w:r>
      <w:r>
        <w:t>4) 4,8 м/с</w:t>
      </w:r>
    </w:p>
    <w:p>
      <w:r>
        <w:rPr>
          <w:b w:val="1"/>
        </w:rPr>
        <w:t>3.</w:t>
      </w:r>
      <w:r>
        <w:t xml:space="preserve"> Дубовый брусок имеет массу 490 г плотность и 700 кг/м</w:t>
      </w:r>
      <w:r>
        <w:rPr>
          <w:vertAlign w:val="superscript"/>
        </w:rPr>
        <w:t>3</w:t>
      </w:r>
      <w:r>
        <w:t>. Определите его объём.</w:t>
      </w:r>
    </w:p>
    <w:p>
      <w:r>
        <w:t>1) 0,7 м</w:t>
      </w:r>
      <w:r>
        <w:rPr>
          <w:vertAlign w:val="superscript"/>
        </w:rPr>
        <w:t>3</w:t>
      </w:r>
      <w:r>
        <w:br/>
      </w:r>
      <w:r>
        <w:t>2) 1,43 м</w:t>
      </w:r>
      <w:r>
        <w:rPr>
          <w:vertAlign w:val="superscript"/>
        </w:rPr>
        <w:t>3</w:t>
      </w:r>
      <w:r>
        <w:br/>
      </w:r>
      <w:r>
        <w:t>3) 0,0007 м</w:t>
      </w:r>
      <w:r>
        <w:rPr>
          <w:vertAlign w:val="superscript"/>
        </w:rPr>
        <w:t>3</w:t>
      </w:r>
      <w:r>
        <w:br/>
      </w:r>
      <w:r>
        <w:t>4) 343 м</w:t>
      </w:r>
      <w:r>
        <w:rPr>
          <w:vertAlign w:val="superscript"/>
        </w:rPr>
        <w:t>3</w:t>
      </w:r>
    </w:p>
    <w:p>
      <w:r>
        <w:rPr>
          <w:b w:val="1"/>
        </w:rPr>
        <w:t>4.</w:t>
      </w:r>
      <w:r>
        <w:t xml:space="preserve"> На мопед действует сила тяжести, равная 390 Н. Определите массу мопеда.</w:t>
      </w:r>
    </w:p>
    <w:p>
      <w:r>
        <w:t>1) 390 кг</w:t>
      </w:r>
      <w:r>
        <w:br/>
      </w:r>
      <w:r>
        <w:t>2) 0,39 кг</w:t>
      </w:r>
      <w:r>
        <w:br/>
      </w:r>
      <w:r>
        <w:t>3) 39 кг</w:t>
      </w:r>
      <w:r>
        <w:br/>
      </w:r>
      <w:r>
        <w:t>4) 3900 кг</w:t>
      </w:r>
    </w:p>
    <w:p>
      <w:r>
        <w:rPr>
          <w:b w:val="1"/>
        </w:rPr>
        <w:t>5.</w:t>
      </w:r>
      <w:r>
        <w:t xml:space="preserve"> По графику пути равномерного движения определите путь, прой­денный телом за 5 с движения.</w:t>
      </w:r>
    </w:p>
    <w:p/>
    <w:p/>
    <w:p>
      <w:r>
        <w:drawing>
          <wp:inline>
            <wp:extent cx="2878667" cy="2235200"/>
            <wp:docPr id="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rId1" r:link=""/>
                    <a:stretch/>
                  </pic:blipFill>
                  <pic:spPr>
                    <a:xfrm>
                      <a:off x="0" y="0"/>
                      <a:ext cx="2878667" cy="2235200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t>1) 4 м</w:t>
      </w:r>
      <w:r>
        <w:br/>
      </w:r>
      <w:r>
        <w:t>2) 20 м</w:t>
      </w:r>
      <w:r>
        <w:br/>
      </w:r>
      <w:r>
        <w:t>3) 10 м</w:t>
      </w:r>
      <w:r>
        <w:br/>
      </w:r>
      <w:r>
        <w:t>4) 30 м</w:t>
      </w:r>
    </w:p>
    <w:p>
      <w:r>
        <w:rPr>
          <w:b w:val="1"/>
        </w:rPr>
        <w:t>6.</w:t>
      </w:r>
      <w:r>
        <w:t xml:space="preserve"> Человек, масса которого 70 кг, держит на плечах ящик массой 20 кг. С какой силой человек давит на землю?</w:t>
      </w:r>
    </w:p>
    <w:p>
      <w:r>
        <w:t>1) 50 Н</w:t>
      </w:r>
      <w:r>
        <w:br/>
      </w:r>
      <w:r>
        <w:t>2) 90 Н</w:t>
      </w:r>
      <w:r>
        <w:br/>
      </w:r>
      <w:r>
        <w:t>3) 500 Н</w:t>
      </w:r>
      <w:r>
        <w:br/>
      </w:r>
      <w:r>
        <w:t>4) 900 Н</w:t>
      </w:r>
    </w:p>
    <w:p>
      <w:r>
        <w:rPr>
          <w:b w:val="1"/>
        </w:rPr>
        <w:t>7.</w:t>
      </w:r>
      <w:r>
        <w:t xml:space="preserve"> Установите соответствие между физическими величинами и их измерительными приборами.</w:t>
      </w:r>
    </w:p>
    <w:p>
      <w:r>
        <w:t>Физические величины</w:t>
      </w:r>
    </w:p>
    <w:p>
      <w:r>
        <w:t>А) Вес</w:t>
      </w:r>
      <w:r>
        <w:br/>
      </w:r>
      <w:r>
        <w:t>Б) Объём</w:t>
      </w:r>
      <w:r>
        <w:br/>
      </w:r>
      <w:r>
        <w:t>В) Скорость</w:t>
      </w:r>
    </w:p>
    <w:p>
      <w:r>
        <w:t>Измерительные приборы</w:t>
      </w:r>
    </w:p>
    <w:p>
      <w:r>
        <w:t>1) Мензурка</w:t>
      </w:r>
      <w:r>
        <w:br/>
      </w:r>
      <w:r>
        <w:t>2) Весы</w:t>
      </w:r>
      <w:r>
        <w:br/>
      </w:r>
      <w:r>
        <w:t>3) Динамометр</w:t>
      </w:r>
      <w:r>
        <w:br/>
      </w:r>
      <w:r>
        <w:t>4) Спидометр</w:t>
      </w:r>
      <w:r>
        <w:br/>
      </w:r>
      <w:r>
        <w:t>5) Секундомер</w:t>
      </w:r>
    </w:p>
    <w:p>
      <w:pPr>
        <w:spacing w:after="0"/>
        <w:ind w:firstLine="708" w:left="0"/>
        <w:jc w:val="center"/>
        <w:rPr>
          <w:rFonts w:ascii="Times New Roman" w:hAnsi="Times New Roman"/>
          <w:sz w:val="28"/>
        </w:rPr>
      </w:pPr>
      <w:r>
        <w:rPr>
          <w:b w:val="1"/>
        </w:rPr>
        <w:t>8.</w:t>
      </w:r>
      <w:r>
        <w:t xml:space="preserve"> Масса бетонного блока, имеющего форму прямоугольного параллелепипеда, равна 5 кг. Какой станет масса блока, если одну его сторону увеличить в 2 раза, другую — в 1,5 раза, а третью оставить без изменения?</w:t>
      </w:r>
    </w:p>
    <w:p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</w:t>
      </w:r>
    </w:p>
    <w:p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</w:p>
    <w:sectPr>
      <w:pgSz w:h="11908" w:w="16848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Default Paragraph Font"/>
    <w:link w:val="Style_2_ch"/>
  </w:style>
  <w:style w:styleId="Style_2_ch" w:type="character">
    <w:name w:val="Default Paragraph Font"/>
    <w:link w:val="Style_2"/>
  </w:style>
  <w:style w:styleId="Style_3" w:type="paragraph">
    <w:name w:val="heading 1"/>
    <w:link w:val="Style_3_ch"/>
    <w:uiPriority w:val="9"/>
    <w:qFormat/>
    <w:pPr>
      <w:spacing w:after="120" w:before="120"/>
      <w:ind/>
    </w:pPr>
    <w:rPr>
      <w:rFonts w:ascii="XO Thames" w:hAnsi="XO Thames"/>
      <w:b w:val="1"/>
      <w:sz w:val="32"/>
    </w:rPr>
  </w:style>
  <w:style w:styleId="Style_3_ch" w:type="character">
    <w:name w:val="heading 1"/>
    <w:link w:val="Style_3"/>
    <w:rPr>
      <w:rFonts w:ascii="XO Thames" w:hAnsi="XO Thames"/>
      <w:b w:val="1"/>
      <w:sz w:val="32"/>
    </w:rPr>
  </w:style>
  <w:style w:styleId="Style_4" w:type="paragraph">
    <w:name w:val="heading 2"/>
    <w:link w:val="Style_4_ch"/>
    <w:uiPriority w:val="9"/>
    <w:qFormat/>
    <w:pPr>
      <w:spacing w:after="120" w:before="120"/>
      <w:ind/>
    </w:pPr>
    <w:rPr>
      <w:rFonts w:ascii="XO Thames" w:hAnsi="XO Thames"/>
      <w:b w:val="1"/>
      <w:color w:val="00A0FF"/>
      <w:sz w:val="26"/>
    </w:rPr>
  </w:style>
  <w:style w:styleId="Style_4_ch" w:type="character">
    <w:name w:val="heading 2"/>
    <w:link w:val="Style_4"/>
    <w:rPr>
      <w:rFonts w:ascii="XO Thames" w:hAnsi="XO Thames"/>
      <w:b w:val="1"/>
      <w:color w:val="00A0FF"/>
      <w:sz w:val="26"/>
    </w:rPr>
  </w:style>
  <w:style w:styleId="Style_5" w:type="paragraph">
    <w:name w:val="heading 3"/>
    <w:link w:val="Style_5_ch"/>
    <w:uiPriority w:val="9"/>
    <w:qFormat/>
    <w:rPr>
      <w:rFonts w:ascii="XO Thames" w:hAnsi="XO Thames"/>
      <w:b w:val="1"/>
      <w:i w:val="1"/>
      <w:color w:val="000000"/>
    </w:rPr>
  </w:style>
  <w:style w:styleId="Style_5_ch" w:type="character">
    <w:name w:val="heading 3"/>
    <w:link w:val="Style_5"/>
    <w:rPr>
      <w:rFonts w:ascii="XO Thames" w:hAnsi="XO Thames"/>
      <w:b w:val="1"/>
      <w:i w:val="1"/>
      <w:color w:val="000000"/>
    </w:rPr>
  </w:style>
  <w:style w:styleId="Style_6" w:type="paragraph">
    <w:name w:val="heading 4"/>
    <w:link w:val="Style_6_ch"/>
    <w:uiPriority w:val="9"/>
    <w:qFormat/>
    <w:pPr>
      <w:spacing w:after="120" w:before="120"/>
      <w:ind/>
    </w:pPr>
    <w:rPr>
      <w:rFonts w:ascii="XO Thames" w:hAnsi="XO Thames"/>
      <w:b w:val="1"/>
      <w:color w:val="595959"/>
      <w:sz w:val="26"/>
    </w:rPr>
  </w:style>
  <w:style w:styleId="Style_6_ch" w:type="character">
    <w:name w:val="heading 4"/>
    <w:link w:val="Style_6"/>
    <w:rPr>
      <w:rFonts w:ascii="XO Thames" w:hAnsi="XO Thames"/>
      <w:b w:val="1"/>
      <w:color w:val="595959"/>
      <w:sz w:val="26"/>
    </w:rPr>
  </w:style>
  <w:style w:styleId="Style_7" w:type="paragraph">
    <w:name w:val="heading 5"/>
    <w:link w:val="Style_7_ch"/>
    <w:uiPriority w:val="9"/>
    <w:qFormat/>
    <w:pPr>
      <w:spacing w:after="120" w:before="120"/>
      <w:ind/>
    </w:pPr>
    <w:rPr>
      <w:rFonts w:ascii="XO Thames" w:hAnsi="XO Thames"/>
      <w:b w:val="1"/>
      <w:color w:val="000000"/>
      <w:sz w:val="22"/>
    </w:rPr>
  </w:style>
  <w:style w:styleId="Style_7_ch" w:type="character">
    <w:name w:val="heading 5"/>
    <w:link w:val="Style_7"/>
    <w:rPr>
      <w:rFonts w:ascii="XO Thames" w:hAnsi="XO Thames"/>
      <w:b w:val="1"/>
      <w:color w:val="000000"/>
      <w:sz w:val="22"/>
    </w:rPr>
  </w:style>
  <w:style w:styleId="Style_8" w:type="paragraph">
    <w:name w:val="Title"/>
    <w:link w:val="Style_8_ch"/>
    <w:uiPriority w:val="10"/>
    <w:qFormat/>
    <w:rPr>
      <w:rFonts w:ascii="XO Thames" w:hAnsi="XO Thames"/>
      <w:b w:val="1"/>
      <w:sz w:val="52"/>
    </w:rPr>
  </w:style>
  <w:style w:styleId="Style_8_ch" w:type="character">
    <w:name w:val="Title"/>
    <w:link w:val="Style_8"/>
    <w:rPr>
      <w:rFonts w:ascii="XO Thames" w:hAnsi="XO Thames"/>
      <w:b w:val="1"/>
      <w:sz w:val="52"/>
    </w:rPr>
  </w:style>
  <w:style w:styleId="Style_9" w:type="paragraph">
    <w:name w:val="Subtitle"/>
    <w:basedOn w:val="Style_1"/>
    <w:link w:val="Style_9_ch"/>
    <w:uiPriority w:val="11"/>
    <w:qFormat/>
    <w:rPr>
      <w:rFonts w:ascii="XO Thames" w:hAnsi="XO Thames"/>
      <w:i w:val="1"/>
      <w:color w:val="616161"/>
    </w:rPr>
  </w:style>
  <w:style w:styleId="Style_9_ch" w:type="character">
    <w:name w:val="Subtitle"/>
    <w:basedOn w:val="Style_1_ch"/>
    <w:link w:val="Style_9"/>
    <w:rPr>
      <w:rFonts w:ascii="XO Thames" w:hAnsi="XO Thames"/>
      <w:i w:val="1"/>
      <w:color w:val="616161"/>
    </w:rPr>
  </w:style>
  <w:style w:styleId="Style_10" w:type="paragraph">
    <w:name w:val="Header and Footer"/>
    <w:link w:val="Style_10_ch"/>
    <w:pPr>
      <w:spacing w:line="360" w:lineRule="auto"/>
      <w:ind/>
    </w:pPr>
    <w:rPr>
      <w:rFonts w:ascii="XO Thames" w:hAnsi="XO Thames"/>
      <w:sz w:val="20"/>
    </w:rPr>
  </w:style>
  <w:style w:styleId="Style_10_ch" w:type="character">
    <w:name w:val="Header and Footer"/>
    <w:link w:val="Style_10"/>
    <w:rPr>
      <w:rFonts w:ascii="XO Thames" w:hAnsi="XO Thames"/>
      <w:sz w:val="20"/>
    </w:rPr>
  </w:style>
  <w:style w:styleId="Style_11" w:type="paragraph">
    <w:name w:val="Footnote"/>
    <w:link w:val="Style_11_ch"/>
    <w:rPr>
      <w:rFonts w:ascii="XO Thames" w:hAnsi="XO Thames"/>
      <w:color w:val="757575"/>
      <w:sz w:val="20"/>
    </w:rPr>
  </w:style>
  <w:style w:styleId="Style_11_ch" w:type="character">
    <w:name w:val="Footnote"/>
    <w:link w:val="Style_11"/>
    <w:rPr>
      <w:rFonts w:ascii="XO Thames" w:hAnsi="XO Thames"/>
      <w:color w:val="757575"/>
      <w:sz w:val="20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toc 1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toc 2"/>
    <w:link w:val="Style_14_ch"/>
    <w:uiPriority w:val="39"/>
    <w:pPr>
      <w:ind w:firstLine="0" w:left="200"/>
    </w:pPr>
  </w:style>
  <w:style w:styleId="Style_14_ch" w:type="character">
    <w:name w:val="toc 2"/>
    <w:link w:val="Style_14"/>
  </w:style>
  <w:style w:styleId="Style_15" w:type="paragraph">
    <w:name w:val="toc 3"/>
    <w:link w:val="Style_15_ch"/>
    <w:uiPriority w:val="39"/>
    <w:pPr>
      <w:ind w:firstLine="0" w:left="400"/>
    </w:pPr>
  </w:style>
  <w:style w:styleId="Style_15_ch" w:type="character">
    <w:name w:val="toc 3"/>
    <w:link w:val="Style_15"/>
  </w:style>
  <w:style w:styleId="Style_16" w:type="paragraph">
    <w:name w:val="toc 4"/>
    <w:link w:val="Style_16_ch"/>
    <w:uiPriority w:val="39"/>
    <w:pPr>
      <w:ind w:firstLine="0" w:left="600"/>
    </w:pPr>
  </w:style>
  <w:style w:styleId="Style_16_ch" w:type="character">
    <w:name w:val="toc 4"/>
    <w:link w:val="Style_16"/>
  </w:style>
  <w:style w:styleId="Style_17" w:type="paragraph">
    <w:name w:val="toc 5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toc 6"/>
    <w:link w:val="Style_18_ch"/>
    <w:uiPriority w:val="39"/>
    <w:pPr>
      <w:ind w:firstLine="0" w:left="1000"/>
    </w:pPr>
  </w:style>
  <w:style w:styleId="Style_18_ch" w:type="character">
    <w:name w:val="toc 6"/>
    <w:link w:val="Style_18"/>
  </w:style>
  <w:style w:styleId="Style_19" w:type="paragraph">
    <w:name w:val="toc 7"/>
    <w:link w:val="Style_19_ch"/>
    <w:uiPriority w:val="39"/>
    <w:pPr>
      <w:ind w:firstLine="0" w:left="1200"/>
    </w:pPr>
  </w:style>
  <w:style w:styleId="Style_19_ch" w:type="character">
    <w:name w:val="toc 7"/>
    <w:link w:val="Style_19"/>
  </w:style>
  <w:style w:styleId="Style_20" w:type="paragraph">
    <w:name w:val="toc 8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9"/>
    <w:link w:val="Style_21_ch"/>
    <w:uiPriority w:val="39"/>
    <w:pPr>
      <w:ind w:firstLine="0" w:left="1600"/>
    </w:pPr>
  </w:style>
  <w:style w:styleId="Style_21_ch" w:type="character">
    <w:name w:val="toc 9"/>
    <w:link w:val="Style_21"/>
  </w:style>
  <w:style w:styleId="Style_22" w:type="paragraph">
    <w:name w:val="toc 10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1" Target="media/1.png" Type="http://schemas.openxmlformats.org/officeDocument/2006/relationships/image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6" Target="webSettings.xml" Type="http://schemas.openxmlformats.org/officeDocument/2006/relationships/webSettings"/>
  <Relationship Id="rId2" Target="fontTable.xml" Type="http://schemas.openxmlformats.org/officeDocument/2006/relationships/fontTable"/>
  <Relationship Id="rId3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Version>1.0</AppVersion>
</Properties>
</file>