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81E" w:rsidRPr="009C04FF" w:rsidRDefault="005D381E" w:rsidP="005D381E">
      <w:pPr>
        <w:jc w:val="center"/>
        <w:rPr>
          <w:rStyle w:val="af2"/>
          <w:b/>
          <w:color w:val="1F497D" w:themeColor="text2"/>
          <w:sz w:val="44"/>
          <w:szCs w:val="44"/>
        </w:rPr>
      </w:pPr>
      <w:r w:rsidRPr="009C04FF">
        <w:rPr>
          <w:rStyle w:val="af2"/>
          <w:b/>
          <w:color w:val="1F497D" w:themeColor="text2"/>
          <w:sz w:val="44"/>
          <w:szCs w:val="44"/>
        </w:rPr>
        <w:t xml:space="preserve">Народная героиня Жанна Д </w:t>
      </w:r>
      <w:proofErr w:type="spellStart"/>
      <w:r w:rsidRPr="009C04FF">
        <w:rPr>
          <w:rStyle w:val="af2"/>
          <w:b/>
          <w:color w:val="1F497D" w:themeColor="text2"/>
          <w:sz w:val="44"/>
          <w:szCs w:val="44"/>
        </w:rPr>
        <w:t>Арк</w:t>
      </w:r>
      <w:proofErr w:type="spellEnd"/>
      <w:r w:rsidRPr="009C04FF">
        <w:rPr>
          <w:rStyle w:val="af2"/>
          <w:b/>
          <w:color w:val="1F497D" w:themeColor="text2"/>
          <w:sz w:val="44"/>
          <w:szCs w:val="44"/>
        </w:rPr>
        <w:t>.</w:t>
      </w:r>
      <w:r w:rsidR="009C04FF" w:rsidRPr="009C04FF">
        <w:rPr>
          <w:rStyle w:val="af2"/>
          <w:b/>
          <w:color w:val="1F497D" w:themeColor="text2"/>
          <w:sz w:val="44"/>
          <w:szCs w:val="44"/>
        </w:rPr>
        <w:t xml:space="preserve">  </w:t>
      </w:r>
    </w:p>
    <w:p w:rsidR="009C04FF" w:rsidRDefault="009C04FF" w:rsidP="005D381E">
      <w:pPr>
        <w:jc w:val="center"/>
        <w:rPr>
          <w:b/>
          <w:sz w:val="32"/>
          <w:szCs w:val="32"/>
        </w:rPr>
      </w:pPr>
    </w:p>
    <w:p w:rsidR="009C04FF" w:rsidRDefault="009C04FF" w:rsidP="005D381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571625" cy="2095500"/>
            <wp:effectExtent l="0" t="0" r="9525" b="0"/>
            <wp:docPr id="1" name="Рисунок 1" descr="C:\Users\User\Desktop\dark-zha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ark-zhan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81E" w:rsidRPr="009C04FF" w:rsidRDefault="005D381E" w:rsidP="00984CB8">
      <w:pPr>
        <w:jc w:val="left"/>
        <w:rPr>
          <w:rStyle w:val="af2"/>
          <w:b/>
          <w:color w:val="1F497D" w:themeColor="text2"/>
          <w:sz w:val="28"/>
          <w:szCs w:val="28"/>
        </w:rPr>
      </w:pPr>
      <w:r w:rsidRPr="009C04FF">
        <w:rPr>
          <w:rStyle w:val="af2"/>
          <w:b/>
          <w:color w:val="1F497D" w:themeColor="text2"/>
          <w:sz w:val="28"/>
          <w:szCs w:val="28"/>
        </w:rPr>
        <w:t xml:space="preserve">Жанна </w:t>
      </w:r>
      <w:proofErr w:type="spellStart"/>
      <w:r w:rsidRPr="009C04FF">
        <w:rPr>
          <w:rStyle w:val="af2"/>
          <w:b/>
          <w:color w:val="1F497D" w:themeColor="text2"/>
          <w:sz w:val="28"/>
          <w:szCs w:val="28"/>
        </w:rPr>
        <w:t>д'Арк</w:t>
      </w:r>
      <w:proofErr w:type="spellEnd"/>
      <w:r w:rsidRPr="009C04FF">
        <w:rPr>
          <w:rStyle w:val="af2"/>
          <w:b/>
          <w:color w:val="1F497D" w:themeColor="text2"/>
          <w:sz w:val="28"/>
          <w:szCs w:val="28"/>
        </w:rPr>
        <w:t>, Орлеанская дева — народная героиня </w:t>
      </w:r>
      <w:hyperlink r:id="rId5" w:tooltip="Описание государства Франции" w:history="1">
        <w:r w:rsidRPr="009C04FF">
          <w:rPr>
            <w:rStyle w:val="af2"/>
            <w:b/>
            <w:color w:val="1F497D" w:themeColor="text2"/>
            <w:sz w:val="28"/>
            <w:szCs w:val="28"/>
          </w:rPr>
          <w:t>Франции</w:t>
        </w:r>
      </w:hyperlink>
      <w:r w:rsidRPr="009C04FF">
        <w:rPr>
          <w:rStyle w:val="af2"/>
          <w:b/>
          <w:color w:val="1F497D" w:themeColor="text2"/>
          <w:sz w:val="28"/>
          <w:szCs w:val="28"/>
        </w:rPr>
        <w:t>. Из крестьянской </w:t>
      </w:r>
      <w:hyperlink r:id="rId6" w:tooltip="Семья - это" w:history="1">
        <w:r w:rsidRPr="009C04FF">
          <w:rPr>
            <w:rStyle w:val="af2"/>
            <w:b/>
            <w:color w:val="1F497D" w:themeColor="text2"/>
            <w:sz w:val="28"/>
            <w:szCs w:val="28"/>
          </w:rPr>
          <w:t>семьи</w:t>
        </w:r>
      </w:hyperlink>
      <w:r w:rsidRPr="009C04FF">
        <w:rPr>
          <w:rStyle w:val="af2"/>
          <w:b/>
          <w:color w:val="1F497D" w:themeColor="text2"/>
          <w:sz w:val="28"/>
          <w:szCs w:val="28"/>
        </w:rPr>
        <w:t>. В ходе Столетней</w:t>
      </w:r>
      <w:r w:rsidR="009C04FF">
        <w:rPr>
          <w:rStyle w:val="af2"/>
          <w:b/>
          <w:color w:val="1F497D" w:themeColor="text2"/>
          <w:sz w:val="28"/>
          <w:szCs w:val="28"/>
        </w:rPr>
        <w:t xml:space="preserve"> </w:t>
      </w:r>
      <w:hyperlink r:id="rId7" w:history="1">
        <w:r w:rsidRPr="009C04FF">
          <w:rPr>
            <w:rStyle w:val="af2"/>
            <w:b/>
            <w:color w:val="1F497D" w:themeColor="text2"/>
            <w:sz w:val="28"/>
            <w:szCs w:val="28"/>
          </w:rPr>
          <w:t>войны</w:t>
        </w:r>
      </w:hyperlink>
      <w:r w:rsidRPr="009C04FF">
        <w:rPr>
          <w:rStyle w:val="af2"/>
          <w:b/>
          <w:color w:val="1F497D" w:themeColor="text2"/>
          <w:sz w:val="28"/>
          <w:szCs w:val="28"/>
        </w:rPr>
        <w:t> 1337-1453 возглавила борьбу французского народа против английских захватчиков, в 1429 году освободила Орлеан от осады. В 1430 г. попала в плен к </w:t>
      </w:r>
      <w:proofErr w:type="spellStart"/>
      <w:r w:rsidRPr="009C04FF">
        <w:rPr>
          <w:rStyle w:val="af2"/>
          <w:b/>
          <w:color w:val="1F497D" w:themeColor="text2"/>
          <w:sz w:val="28"/>
          <w:szCs w:val="28"/>
        </w:rPr>
        <w:fldChar w:fldCharType="begin"/>
      </w:r>
      <w:r w:rsidRPr="009C04FF">
        <w:rPr>
          <w:rStyle w:val="af2"/>
          <w:b/>
          <w:color w:val="1F497D" w:themeColor="text2"/>
          <w:sz w:val="28"/>
          <w:szCs w:val="28"/>
        </w:rPr>
        <w:instrText xml:space="preserve"> HYPERLINK "http://to-name.ru/biography/zhanna-dark.htm" </w:instrText>
      </w:r>
      <w:r w:rsidRPr="009C04FF">
        <w:rPr>
          <w:rStyle w:val="af2"/>
          <w:b/>
          <w:color w:val="1F497D" w:themeColor="text2"/>
          <w:sz w:val="28"/>
          <w:szCs w:val="28"/>
        </w:rPr>
        <w:fldChar w:fldCharType="separate"/>
      </w:r>
      <w:r w:rsidRPr="009C04FF">
        <w:rPr>
          <w:rStyle w:val="af2"/>
          <w:b/>
          <w:color w:val="1F497D" w:themeColor="text2"/>
          <w:sz w:val="28"/>
          <w:szCs w:val="28"/>
        </w:rPr>
        <w:t>бургундцам</w:t>
      </w:r>
      <w:proofErr w:type="spellEnd"/>
      <w:r w:rsidRPr="009C04FF">
        <w:rPr>
          <w:rStyle w:val="af2"/>
          <w:b/>
          <w:color w:val="1F497D" w:themeColor="text2"/>
          <w:sz w:val="28"/>
          <w:szCs w:val="28"/>
        </w:rPr>
        <w:fldChar w:fldCharType="end"/>
      </w:r>
      <w:r w:rsidRPr="009C04FF">
        <w:rPr>
          <w:rStyle w:val="af2"/>
          <w:b/>
          <w:color w:val="1F497D" w:themeColor="text2"/>
          <w:sz w:val="28"/>
          <w:szCs w:val="28"/>
        </w:rPr>
        <w:t xml:space="preserve">, продавшим ее англичанам, которые объявили Жанну </w:t>
      </w:r>
      <w:proofErr w:type="spellStart"/>
      <w:r w:rsidRPr="009C04FF">
        <w:rPr>
          <w:rStyle w:val="af2"/>
          <w:b/>
          <w:color w:val="1F497D" w:themeColor="text2"/>
          <w:sz w:val="28"/>
          <w:szCs w:val="28"/>
        </w:rPr>
        <w:t>д'Арк</w:t>
      </w:r>
      <w:proofErr w:type="spellEnd"/>
      <w:r w:rsidRPr="009C04FF">
        <w:rPr>
          <w:rStyle w:val="af2"/>
          <w:b/>
          <w:color w:val="1F497D" w:themeColor="text2"/>
          <w:sz w:val="28"/>
          <w:szCs w:val="28"/>
        </w:rPr>
        <w:t xml:space="preserve"> колдуньей и предали </w:t>
      </w:r>
      <w:hyperlink r:id="rId8" w:tooltip="Описание церкви" w:history="1">
        <w:r w:rsidRPr="009C04FF">
          <w:rPr>
            <w:rStyle w:val="af2"/>
            <w:b/>
            <w:color w:val="1F497D" w:themeColor="text2"/>
            <w:sz w:val="28"/>
            <w:szCs w:val="28"/>
          </w:rPr>
          <w:t>церковному</w:t>
        </w:r>
      </w:hyperlink>
      <w:r w:rsidR="009C04FF">
        <w:rPr>
          <w:rStyle w:val="af2"/>
          <w:b/>
          <w:color w:val="1F497D" w:themeColor="text2"/>
          <w:sz w:val="28"/>
          <w:szCs w:val="28"/>
        </w:rPr>
        <w:t xml:space="preserve"> </w:t>
      </w:r>
      <w:r w:rsidRPr="009C04FF">
        <w:rPr>
          <w:rStyle w:val="af2"/>
          <w:b/>
          <w:color w:val="1F497D" w:themeColor="text2"/>
          <w:sz w:val="28"/>
          <w:szCs w:val="28"/>
        </w:rPr>
        <w:t>суду. Обвиненная в </w:t>
      </w:r>
      <w:hyperlink r:id="rId9" w:history="1">
        <w:r w:rsidRPr="009C04FF">
          <w:rPr>
            <w:rStyle w:val="af2"/>
            <w:b/>
            <w:color w:val="1F497D" w:themeColor="text2"/>
            <w:sz w:val="28"/>
            <w:szCs w:val="28"/>
          </w:rPr>
          <w:t>ереси</w:t>
        </w:r>
      </w:hyperlink>
      <w:r w:rsidRPr="009C04FF">
        <w:rPr>
          <w:rStyle w:val="af2"/>
          <w:b/>
          <w:color w:val="1F497D" w:themeColor="text2"/>
          <w:sz w:val="28"/>
          <w:szCs w:val="28"/>
        </w:rPr>
        <w:t>, в Руане сожжена на костре. В 1920 году канонизирована католической церковью.</w:t>
      </w:r>
    </w:p>
    <w:p w:rsidR="009C04FF" w:rsidRPr="009C04FF" w:rsidRDefault="009C04FF" w:rsidP="00984CB8">
      <w:pPr>
        <w:jc w:val="left"/>
        <w:rPr>
          <w:rStyle w:val="af2"/>
          <w:b/>
          <w:color w:val="1F497D" w:themeColor="text2"/>
          <w:sz w:val="28"/>
          <w:szCs w:val="28"/>
        </w:rPr>
      </w:pPr>
    </w:p>
    <w:p w:rsidR="009C04FF" w:rsidRPr="009C04FF" w:rsidRDefault="009C04FF" w:rsidP="00984CB8">
      <w:pPr>
        <w:jc w:val="left"/>
        <w:rPr>
          <w:rStyle w:val="af2"/>
          <w:b/>
          <w:color w:val="1F497D" w:themeColor="text2"/>
          <w:sz w:val="28"/>
          <w:szCs w:val="28"/>
        </w:rPr>
      </w:pPr>
    </w:p>
    <w:p w:rsidR="009C04FF" w:rsidRPr="009C04FF" w:rsidRDefault="009C04FF" w:rsidP="00984CB8">
      <w:pPr>
        <w:jc w:val="left"/>
        <w:rPr>
          <w:rStyle w:val="af2"/>
          <w:b/>
          <w:color w:val="1F497D" w:themeColor="text2"/>
          <w:sz w:val="28"/>
          <w:szCs w:val="28"/>
        </w:rPr>
      </w:pPr>
    </w:p>
    <w:p w:rsidR="00984CB8" w:rsidRPr="009C04FF" w:rsidRDefault="00134772" w:rsidP="00134772">
      <w:pPr>
        <w:pStyle w:val="2"/>
        <w:shd w:val="clear" w:color="auto" w:fill="FFFFEE"/>
        <w:spacing w:line="420" w:lineRule="atLeast"/>
        <w:rPr>
          <w:rStyle w:val="af2"/>
          <w:b/>
          <w:color w:val="1F497D" w:themeColor="text2"/>
          <w:sz w:val="28"/>
          <w:szCs w:val="28"/>
          <w:lang w:eastAsia="ru-RU"/>
        </w:rPr>
      </w:pPr>
      <w:r>
        <w:rPr>
          <w:rStyle w:val="af2"/>
          <w:b/>
          <w:color w:val="1F497D" w:themeColor="text2"/>
          <w:sz w:val="28"/>
          <w:szCs w:val="28"/>
        </w:rPr>
        <w:t xml:space="preserve">                                                      </w:t>
      </w:r>
      <w:r w:rsidR="00984CB8" w:rsidRPr="009C04FF">
        <w:rPr>
          <w:rStyle w:val="af2"/>
          <w:b/>
          <w:color w:val="1F497D" w:themeColor="text2"/>
          <w:sz w:val="28"/>
          <w:szCs w:val="28"/>
        </w:rPr>
        <w:t xml:space="preserve"> </w:t>
      </w:r>
      <w:r w:rsidR="00984CB8" w:rsidRPr="009C04FF">
        <w:rPr>
          <w:rStyle w:val="af2"/>
          <w:b/>
          <w:color w:val="1F497D" w:themeColor="text2"/>
          <w:sz w:val="28"/>
          <w:szCs w:val="28"/>
          <w:lang w:eastAsia="ru-RU"/>
        </w:rPr>
        <w:t xml:space="preserve">Видения Жанны </w:t>
      </w:r>
      <w:proofErr w:type="spellStart"/>
      <w:r w:rsidR="00984CB8" w:rsidRPr="009C04FF">
        <w:rPr>
          <w:rStyle w:val="af2"/>
          <w:b/>
          <w:color w:val="1F497D" w:themeColor="text2"/>
          <w:sz w:val="28"/>
          <w:szCs w:val="28"/>
          <w:lang w:eastAsia="ru-RU"/>
        </w:rPr>
        <w:t>дАрк</w:t>
      </w:r>
      <w:bookmarkStart w:id="0" w:name="_GoBack"/>
      <w:bookmarkEnd w:id="0"/>
      <w:proofErr w:type="spellEnd"/>
    </w:p>
    <w:p w:rsidR="00984CB8" w:rsidRPr="009C04FF" w:rsidRDefault="00984CB8" w:rsidP="00984CB8">
      <w:pPr>
        <w:shd w:val="clear" w:color="auto" w:fill="FFFFEE"/>
        <w:spacing w:before="100" w:beforeAutospacing="1" w:after="100" w:afterAutospacing="1" w:line="420" w:lineRule="atLeast"/>
        <w:jc w:val="left"/>
        <w:outlineLvl w:val="1"/>
        <w:rPr>
          <w:rStyle w:val="af2"/>
          <w:b/>
          <w:color w:val="1F497D" w:themeColor="text2"/>
          <w:sz w:val="28"/>
          <w:szCs w:val="28"/>
          <w:lang w:eastAsia="ru-RU"/>
        </w:rPr>
      </w:pPr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 xml:space="preserve">Жанна </w:t>
      </w:r>
      <w:proofErr w:type="spellStart"/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>д'Арк</w:t>
      </w:r>
      <w:proofErr w:type="spellEnd"/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 xml:space="preserve"> родилась </w:t>
      </w:r>
      <w:hyperlink r:id="rId10" w:tooltip="6 января в истории" w:history="1">
        <w:r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6 января</w:t>
        </w:r>
      </w:hyperlink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 xml:space="preserve"> 1412 года в </w:t>
      </w:r>
      <w:proofErr w:type="spellStart"/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>Домреми</w:t>
      </w:r>
      <w:proofErr w:type="spellEnd"/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>, в </w:t>
      </w:r>
      <w:hyperlink r:id="rId11" w:tooltip="Распространение фамилий у крестьянства" w:history="1">
        <w:r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крестьянской семье</w:t>
        </w:r>
      </w:hyperlink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>. Ее </w:t>
      </w:r>
      <w:hyperlink r:id="rId12" w:tooltip="Периоды детского возраста" w:history="1">
        <w:r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детство</w:t>
        </w:r>
      </w:hyperlink>
      <w:hyperlink r:id="rId13" w:tooltip="The basic periods of the children’s age" w:history="1">
        <w:r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[</w:t>
        </w:r>
        <w:proofErr w:type="spellStart"/>
        <w:r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en</w:t>
        </w:r>
        <w:proofErr w:type="spellEnd"/>
        <w:r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]</w:t>
        </w:r>
      </w:hyperlink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> пришлось на тяжелый для </w:t>
      </w:r>
      <w:hyperlink r:id="rId14" w:history="1">
        <w:r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Франции</w:t>
        </w:r>
      </w:hyperlink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> период Столетней войны: согласно договору в Труа (</w:t>
      </w:r>
      <w:hyperlink r:id="rId15" w:tooltip="Исторические сведения 21 мая" w:history="1">
        <w:r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21 мая</w:t>
        </w:r>
      </w:hyperlink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> 1420 года), </w:t>
      </w:r>
      <w:hyperlink r:id="rId16" w:history="1">
        <w:r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король</w:t>
        </w:r>
      </w:hyperlink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> Англии Генрих V стал наследником французского престола и правителем Франции, а законный наследник, дофин, будущий король Карл VII от престолонаследия отстранялся, что фактически означало присоединение Франции к </w:t>
      </w:r>
      <w:hyperlink r:id="rId17" w:tooltip="Описание страны Англия" w:history="1">
        <w:r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Англии</w:t>
        </w:r>
      </w:hyperlink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>. Молва обвиняла королеву Франции, Изабеллу Баварскую, в том, что она была инициатором этого договора; по </w:t>
      </w:r>
      <w:hyperlink r:id="rId18" w:tooltip="Государство - описание способа организации общества, суть государства, формы и виды государственного строя" w:history="1">
        <w:proofErr w:type="gramStart"/>
        <w:r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стране</w:t>
        </w:r>
      </w:hyperlink>
      <w:r w:rsidR="009C04FF">
        <w:rPr>
          <w:rStyle w:val="af2"/>
          <w:b/>
          <w:color w:val="1F497D" w:themeColor="text2"/>
          <w:sz w:val="28"/>
          <w:szCs w:val="28"/>
          <w:lang w:eastAsia="ru-RU"/>
        </w:rPr>
        <w:t xml:space="preserve"> </w:t>
      </w:r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> распространялось</w:t>
      </w:r>
      <w:proofErr w:type="gramEnd"/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 xml:space="preserve"> пророчество: «Женщина погубила Францию, дева ее спасет». Около 1424 </w:t>
      </w:r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lastRenderedPageBreak/>
        <w:t>года Жанну стали посещать видения: ей являлись </w:t>
      </w:r>
      <w:hyperlink r:id="rId19" w:history="1">
        <w:r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святой</w:t>
        </w:r>
      </w:hyperlink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> Михаил Архангел, святые Екатерина и Маргарита, убеждая Жанну идти к пребывавшему на неоккупированном англичанами юге Франции законному королю Карлу VII и спасти страну.</w:t>
      </w:r>
    </w:p>
    <w:p w:rsidR="009C04FF" w:rsidRPr="009C04FF" w:rsidRDefault="009C04FF" w:rsidP="00984CB8">
      <w:pPr>
        <w:shd w:val="clear" w:color="auto" w:fill="FFFFEE"/>
        <w:spacing w:before="100" w:beforeAutospacing="1" w:after="100" w:afterAutospacing="1" w:line="420" w:lineRule="atLeast"/>
        <w:jc w:val="left"/>
        <w:outlineLvl w:val="1"/>
        <w:rPr>
          <w:rStyle w:val="af2"/>
          <w:b/>
          <w:color w:val="1F497D" w:themeColor="text2"/>
          <w:sz w:val="28"/>
          <w:szCs w:val="28"/>
          <w:lang w:eastAsia="ru-RU"/>
        </w:rPr>
      </w:pPr>
    </w:p>
    <w:p w:rsidR="009C04FF" w:rsidRPr="009C04FF" w:rsidRDefault="009C04FF" w:rsidP="00984CB8">
      <w:pPr>
        <w:shd w:val="clear" w:color="auto" w:fill="FFFFEE"/>
        <w:spacing w:before="100" w:beforeAutospacing="1" w:after="100" w:afterAutospacing="1" w:line="420" w:lineRule="atLeast"/>
        <w:jc w:val="left"/>
        <w:outlineLvl w:val="1"/>
        <w:rPr>
          <w:rStyle w:val="af2"/>
          <w:b/>
          <w:color w:val="1F497D" w:themeColor="text2"/>
          <w:sz w:val="28"/>
          <w:szCs w:val="28"/>
          <w:lang w:eastAsia="ru-RU"/>
        </w:rPr>
      </w:pPr>
    </w:p>
    <w:p w:rsidR="009C04FF" w:rsidRPr="009C04FF" w:rsidRDefault="009C04FF" w:rsidP="00984CB8">
      <w:pPr>
        <w:shd w:val="clear" w:color="auto" w:fill="FFFFEE"/>
        <w:spacing w:before="100" w:beforeAutospacing="1" w:after="100" w:afterAutospacing="1" w:line="420" w:lineRule="atLeast"/>
        <w:jc w:val="left"/>
        <w:outlineLvl w:val="2"/>
        <w:rPr>
          <w:rStyle w:val="af2"/>
          <w:b/>
          <w:color w:val="1F497D" w:themeColor="text2"/>
          <w:sz w:val="28"/>
          <w:szCs w:val="28"/>
          <w:lang w:eastAsia="ru-RU"/>
        </w:rPr>
      </w:pPr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 xml:space="preserve">                                           </w:t>
      </w:r>
    </w:p>
    <w:p w:rsidR="00984CB8" w:rsidRPr="009C04FF" w:rsidRDefault="009C04FF" w:rsidP="00984CB8">
      <w:pPr>
        <w:shd w:val="clear" w:color="auto" w:fill="FFFFEE"/>
        <w:spacing w:before="100" w:beforeAutospacing="1" w:after="100" w:afterAutospacing="1" w:line="420" w:lineRule="atLeast"/>
        <w:jc w:val="left"/>
        <w:outlineLvl w:val="2"/>
        <w:rPr>
          <w:rStyle w:val="af2"/>
          <w:b/>
          <w:color w:val="1F497D" w:themeColor="text2"/>
          <w:sz w:val="28"/>
          <w:szCs w:val="28"/>
          <w:lang w:eastAsia="ru-RU"/>
        </w:rPr>
      </w:pPr>
      <w:r w:rsidRPr="009C04FF">
        <w:rPr>
          <w:rStyle w:val="af2"/>
          <w:b/>
          <w:color w:val="1F497D" w:themeColor="text2"/>
          <w:sz w:val="28"/>
          <w:szCs w:val="28"/>
          <w:lang w:eastAsia="ru-RU"/>
        </w:rPr>
        <w:t xml:space="preserve">                                                    </w:t>
      </w:r>
      <w:r w:rsidR="00984CB8" w:rsidRPr="009C04FF">
        <w:rPr>
          <w:rStyle w:val="af2"/>
          <w:b/>
          <w:color w:val="1F497D" w:themeColor="text2"/>
          <w:sz w:val="28"/>
          <w:szCs w:val="28"/>
          <w:lang w:eastAsia="ru-RU"/>
        </w:rPr>
        <w:t xml:space="preserve">Миссия Жанны </w:t>
      </w:r>
      <w:proofErr w:type="spellStart"/>
      <w:r w:rsidR="00984CB8" w:rsidRPr="009C04FF">
        <w:rPr>
          <w:rStyle w:val="af2"/>
          <w:b/>
          <w:color w:val="1F497D" w:themeColor="text2"/>
          <w:sz w:val="28"/>
          <w:szCs w:val="28"/>
          <w:lang w:eastAsia="ru-RU"/>
        </w:rPr>
        <w:t>д'Арк</w:t>
      </w:r>
      <w:proofErr w:type="spellEnd"/>
    </w:p>
    <w:p w:rsidR="00984CB8" w:rsidRPr="009C04FF" w:rsidRDefault="00134772" w:rsidP="00984CB8">
      <w:pPr>
        <w:shd w:val="clear" w:color="auto" w:fill="FFFFEE"/>
        <w:spacing w:before="100" w:beforeAutospacing="1" w:after="100" w:afterAutospacing="1" w:line="420" w:lineRule="atLeast"/>
        <w:ind w:left="1169" w:right="1169"/>
        <w:jc w:val="left"/>
        <w:rPr>
          <w:rStyle w:val="af2"/>
          <w:b/>
          <w:color w:val="1F497D" w:themeColor="text2"/>
          <w:sz w:val="28"/>
          <w:szCs w:val="28"/>
          <w:lang w:eastAsia="ru-RU"/>
        </w:rPr>
      </w:pPr>
      <w:hyperlink r:id="rId20" w:tooltip="Традиции 6 марта" w:history="1">
        <w:r w:rsidR="00984CB8"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6 марта</w:t>
        </w:r>
      </w:hyperlink>
      <w:r w:rsidR="00984CB8" w:rsidRPr="009C04FF">
        <w:rPr>
          <w:rStyle w:val="af2"/>
          <w:b/>
          <w:color w:val="1F497D" w:themeColor="text2"/>
          <w:sz w:val="28"/>
          <w:szCs w:val="28"/>
          <w:lang w:eastAsia="ru-RU"/>
        </w:rPr>
        <w:t xml:space="preserve"> 1429 года Жанна прибыла в замок </w:t>
      </w:r>
      <w:proofErr w:type="spellStart"/>
      <w:r w:rsidR="00984CB8" w:rsidRPr="009C04FF">
        <w:rPr>
          <w:rStyle w:val="af2"/>
          <w:b/>
          <w:color w:val="1F497D" w:themeColor="text2"/>
          <w:sz w:val="28"/>
          <w:szCs w:val="28"/>
          <w:lang w:eastAsia="ru-RU"/>
        </w:rPr>
        <w:t>Шинон</w:t>
      </w:r>
      <w:proofErr w:type="spellEnd"/>
      <w:r w:rsidR="00984CB8" w:rsidRPr="009C04FF">
        <w:rPr>
          <w:rStyle w:val="af2"/>
          <w:b/>
          <w:color w:val="1F497D" w:themeColor="text2"/>
          <w:sz w:val="28"/>
          <w:szCs w:val="28"/>
          <w:lang w:eastAsia="ru-RU"/>
        </w:rPr>
        <w:t>, где находился Карл VII, и возвестила ему, что ее «голоса» сообщили ей: она избрана </w:t>
      </w:r>
      <w:hyperlink r:id="rId21" w:tooltip="Есть ли бог?" w:history="1">
        <w:r w:rsidR="00984CB8"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Богом</w:t>
        </w:r>
      </w:hyperlink>
      <w:r w:rsidR="00984CB8" w:rsidRPr="009C04FF">
        <w:rPr>
          <w:rStyle w:val="af2"/>
          <w:b/>
          <w:color w:val="1F497D" w:themeColor="text2"/>
          <w:sz w:val="28"/>
          <w:szCs w:val="28"/>
          <w:lang w:eastAsia="ru-RU"/>
        </w:rPr>
        <w:t>, чтобы снять осаду с Орлеана, преграждавшего англичанам путь на юг, а затем привести короля в Реймс, место коронации французских королей. В народном </w:t>
      </w:r>
      <w:hyperlink r:id="rId22" w:history="1">
        <w:r w:rsidR="00984CB8"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сознании</w:t>
        </w:r>
      </w:hyperlink>
      <w:r w:rsidR="00984CB8" w:rsidRPr="009C04FF">
        <w:rPr>
          <w:rStyle w:val="af2"/>
          <w:b/>
          <w:color w:val="1F497D" w:themeColor="text2"/>
          <w:sz w:val="28"/>
          <w:szCs w:val="28"/>
          <w:lang w:eastAsia="ru-RU"/>
        </w:rPr>
        <w:t> один только совершенный там акт миропомазания делал монарха законным государем. Жанна сумела убедить Карла, и тот отправил ее с войском в Орлеан. Ко времени прибытия ее в этот город (</w:t>
      </w:r>
      <w:hyperlink r:id="rId23" w:tooltip="приметы 29 апреля" w:history="1">
        <w:r w:rsidR="00984CB8"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29 апреля</w:t>
        </w:r>
      </w:hyperlink>
      <w:r w:rsidR="00984CB8" w:rsidRPr="009C04FF">
        <w:rPr>
          <w:rStyle w:val="af2"/>
          <w:b/>
          <w:color w:val="1F497D" w:themeColor="text2"/>
          <w:sz w:val="28"/>
          <w:szCs w:val="28"/>
          <w:lang w:eastAsia="ru-RU"/>
        </w:rPr>
        <w:t> 1429) молва уже утверждала, что именно она — та дева, что спасет Францию. Это воодушевило войско, и в результате ряда сражений, в которых принимала участие сама Жанна, </w:t>
      </w:r>
      <w:hyperlink r:id="rId24" w:tooltip="8 мая в истории" w:history="1">
        <w:r w:rsidR="00984CB8"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8 мая</w:t>
        </w:r>
      </w:hyperlink>
      <w:r w:rsidR="00984CB8" w:rsidRPr="009C04FF">
        <w:rPr>
          <w:rStyle w:val="af2"/>
          <w:b/>
          <w:color w:val="1F497D" w:themeColor="text2"/>
          <w:sz w:val="28"/>
          <w:szCs w:val="28"/>
          <w:lang w:eastAsia="ru-RU"/>
        </w:rPr>
        <w:t> 1429 г. осада была снята. Снятие осады и последовавшая за этим серия побед французских войск убедили французов, что Бог считает их дело правым и помогает им. Предпринятый после этого поход на Реймс превратился в </w:t>
      </w:r>
      <w:hyperlink r:id="rId25" w:history="1">
        <w:r w:rsidR="00984CB8"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триумфальное</w:t>
        </w:r>
      </w:hyperlink>
      <w:r w:rsidR="00984CB8" w:rsidRPr="009C04FF">
        <w:rPr>
          <w:rStyle w:val="af2"/>
          <w:b/>
          <w:color w:val="1F497D" w:themeColor="text2"/>
          <w:sz w:val="28"/>
          <w:szCs w:val="28"/>
          <w:lang w:eastAsia="ru-RU"/>
        </w:rPr>
        <w:t> шествие королевской армии. </w:t>
      </w:r>
      <w:hyperlink r:id="rId26" w:tooltip="17 июля в истории" w:history="1">
        <w:r w:rsidR="00984CB8" w:rsidRPr="009C04FF">
          <w:rPr>
            <w:rStyle w:val="af2"/>
            <w:b/>
            <w:color w:val="1F497D" w:themeColor="text2"/>
            <w:sz w:val="28"/>
            <w:szCs w:val="28"/>
            <w:lang w:eastAsia="ru-RU"/>
          </w:rPr>
          <w:t>17 июля</w:t>
        </w:r>
      </w:hyperlink>
      <w:r w:rsidR="00984CB8" w:rsidRPr="009C04FF">
        <w:rPr>
          <w:rStyle w:val="af2"/>
          <w:b/>
          <w:color w:val="1F497D" w:themeColor="text2"/>
          <w:sz w:val="28"/>
          <w:szCs w:val="28"/>
          <w:lang w:eastAsia="ru-RU"/>
        </w:rPr>
        <w:t> Карл VII короновался в Реймсе, и во время торжественного акта Жанна держала над ним знамя.</w:t>
      </w:r>
    </w:p>
    <w:p w:rsidR="008919C8" w:rsidRPr="009C04FF" w:rsidRDefault="008919C8" w:rsidP="00984CB8">
      <w:pPr>
        <w:jc w:val="left"/>
        <w:rPr>
          <w:rStyle w:val="af2"/>
          <w:b/>
          <w:sz w:val="28"/>
          <w:szCs w:val="28"/>
        </w:rPr>
      </w:pPr>
    </w:p>
    <w:p w:rsidR="005D381E" w:rsidRPr="009C04FF" w:rsidRDefault="005D381E" w:rsidP="00984CB8">
      <w:pPr>
        <w:jc w:val="left"/>
        <w:rPr>
          <w:rStyle w:val="af2"/>
          <w:b/>
          <w:sz w:val="28"/>
          <w:szCs w:val="28"/>
        </w:rPr>
      </w:pPr>
    </w:p>
    <w:sectPr w:rsidR="005D381E" w:rsidRPr="009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EB"/>
    <w:rsid w:val="00134772"/>
    <w:rsid w:val="005D381E"/>
    <w:rsid w:val="008919C8"/>
    <w:rsid w:val="00984CB8"/>
    <w:rsid w:val="009C04FF"/>
    <w:rsid w:val="00D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E1C94-6E35-4106-8B74-4988BED2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B8"/>
  </w:style>
  <w:style w:type="paragraph" w:styleId="1">
    <w:name w:val="heading 1"/>
    <w:basedOn w:val="a"/>
    <w:next w:val="a"/>
    <w:link w:val="10"/>
    <w:uiPriority w:val="9"/>
    <w:qFormat/>
    <w:rsid w:val="00984CB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CB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CB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CB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CB8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CB8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CB8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CB8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CB8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84CB8"/>
    <w:rPr>
      <w:b/>
      <w:bCs/>
      <w:color w:val="F79646" w:themeColor="accent6"/>
    </w:rPr>
  </w:style>
  <w:style w:type="character" w:customStyle="1" w:styleId="apple-converted-space">
    <w:name w:val="apple-converted-space"/>
    <w:basedOn w:val="a0"/>
    <w:rsid w:val="005D381E"/>
  </w:style>
  <w:style w:type="character" w:styleId="a4">
    <w:name w:val="Hyperlink"/>
    <w:basedOn w:val="a0"/>
    <w:uiPriority w:val="99"/>
    <w:semiHidden/>
    <w:unhideWhenUsed/>
    <w:rsid w:val="005D38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4CB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4CB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4CB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84CB8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84CB8"/>
    <w:rPr>
      <w:smallCaps/>
      <w:color w:val="E36C0A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84CB8"/>
    <w:rPr>
      <w:smallCaps/>
      <w:color w:val="F79646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84CB8"/>
    <w:rPr>
      <w:b/>
      <w:bCs/>
      <w:smallCaps/>
      <w:color w:val="F79646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84CB8"/>
    <w:rPr>
      <w:b/>
      <w:bCs/>
      <w:i/>
      <w:iCs/>
      <w:smallCaps/>
      <w:color w:val="E36C0A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984CB8"/>
    <w:rPr>
      <w:b/>
      <w:bCs/>
      <w:i/>
      <w:iCs/>
      <w:smallCaps/>
      <w:color w:val="984806" w:themeColor="accent6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984CB8"/>
    <w:rPr>
      <w:b/>
      <w:bCs/>
      <w:caps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984CB8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84CB8"/>
    <w:rPr>
      <w:smallCaps/>
      <w:color w:val="262626" w:themeColor="text1" w:themeTint="D9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84CB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984CB8"/>
    <w:rPr>
      <w:rFonts w:asciiTheme="majorHAnsi" w:eastAsiaTheme="majorEastAsia" w:hAnsiTheme="majorHAnsi" w:cstheme="majorBidi"/>
    </w:rPr>
  </w:style>
  <w:style w:type="character" w:styleId="aa">
    <w:name w:val="Emphasis"/>
    <w:uiPriority w:val="20"/>
    <w:qFormat/>
    <w:rsid w:val="00984CB8"/>
    <w:rPr>
      <w:b/>
      <w:bCs/>
      <w:i/>
      <w:iCs/>
      <w:spacing w:val="10"/>
    </w:rPr>
  </w:style>
  <w:style w:type="paragraph" w:styleId="ab">
    <w:name w:val="No Spacing"/>
    <w:uiPriority w:val="1"/>
    <w:qFormat/>
    <w:rsid w:val="00984CB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84CB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84CB8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984CB8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984CB8"/>
    <w:rPr>
      <w:b/>
      <w:bCs/>
      <w:i/>
      <w:iCs/>
    </w:rPr>
  </w:style>
  <w:style w:type="character" w:styleId="ae">
    <w:name w:val="Subtle Emphasis"/>
    <w:uiPriority w:val="19"/>
    <w:qFormat/>
    <w:rsid w:val="00984CB8"/>
    <w:rPr>
      <w:i/>
      <w:iCs/>
    </w:rPr>
  </w:style>
  <w:style w:type="character" w:styleId="af">
    <w:name w:val="Intense Emphasis"/>
    <w:uiPriority w:val="21"/>
    <w:qFormat/>
    <w:rsid w:val="00984CB8"/>
    <w:rPr>
      <w:b/>
      <w:bCs/>
      <w:i/>
      <w:iCs/>
      <w:color w:val="F79646" w:themeColor="accent6"/>
      <w:spacing w:val="10"/>
    </w:rPr>
  </w:style>
  <w:style w:type="character" w:styleId="af0">
    <w:name w:val="Subtle Reference"/>
    <w:uiPriority w:val="31"/>
    <w:qFormat/>
    <w:rsid w:val="00984CB8"/>
    <w:rPr>
      <w:b/>
      <w:bCs/>
    </w:rPr>
  </w:style>
  <w:style w:type="character" w:styleId="af1">
    <w:name w:val="Intense Reference"/>
    <w:uiPriority w:val="32"/>
    <w:qFormat/>
    <w:rsid w:val="00984CB8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984CB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984CB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8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84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-name.ru/church/cerkov.htm" TargetMode="External"/><Relationship Id="rId13" Type="http://schemas.openxmlformats.org/officeDocument/2006/relationships/hyperlink" Target="http://healmed.ru/health-child/basic-periods-of-childrens-age/" TargetMode="External"/><Relationship Id="rId18" Type="http://schemas.openxmlformats.org/officeDocument/2006/relationships/hyperlink" Target="http://to-name.ru/country/nation.htm" TargetMode="External"/><Relationship Id="rId26" Type="http://schemas.openxmlformats.org/officeDocument/2006/relationships/hyperlink" Target="http://to-name.ru/primeti/07/17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o-name.ru/biography/bog.htm" TargetMode="External"/><Relationship Id="rId7" Type="http://schemas.openxmlformats.org/officeDocument/2006/relationships/hyperlink" Target="http://to-name.ru/biography/zhanna-dark.htm" TargetMode="External"/><Relationship Id="rId12" Type="http://schemas.openxmlformats.org/officeDocument/2006/relationships/hyperlink" Target="http://www.doctorate.ru/period-childs-age/" TargetMode="External"/><Relationship Id="rId17" Type="http://schemas.openxmlformats.org/officeDocument/2006/relationships/hyperlink" Target="http://to-name.ru/historical-events/anglia.htm" TargetMode="External"/><Relationship Id="rId25" Type="http://schemas.openxmlformats.org/officeDocument/2006/relationships/hyperlink" Target="http://to-name.ru/biography/zhanna-dark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o-name.ru/biography/zhanna-dark.htm" TargetMode="External"/><Relationship Id="rId20" Type="http://schemas.openxmlformats.org/officeDocument/2006/relationships/hyperlink" Target="http://to-name.ru/primeti/03/06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ukazi.ru/tezaurus/semya/" TargetMode="External"/><Relationship Id="rId11" Type="http://schemas.openxmlformats.org/officeDocument/2006/relationships/hyperlink" Target="http://to-name.ru/surname/familii-krestan.htm" TargetMode="External"/><Relationship Id="rId24" Type="http://schemas.openxmlformats.org/officeDocument/2006/relationships/hyperlink" Target="http://to-name.ru/primeti/05/08.htm" TargetMode="External"/><Relationship Id="rId5" Type="http://schemas.openxmlformats.org/officeDocument/2006/relationships/hyperlink" Target="http://to-name.ru/historical-events/francia.htm" TargetMode="External"/><Relationship Id="rId15" Type="http://schemas.openxmlformats.org/officeDocument/2006/relationships/hyperlink" Target="http://to-name.ru/primeti/05/21.htm" TargetMode="External"/><Relationship Id="rId23" Type="http://schemas.openxmlformats.org/officeDocument/2006/relationships/hyperlink" Target="http://to-name.ru/primeti/04/29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to-name.ru/primeti/01/06.htm" TargetMode="External"/><Relationship Id="rId19" Type="http://schemas.openxmlformats.org/officeDocument/2006/relationships/hyperlink" Target="http://to-name.ru/biography/zhanna-dark.ht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to-name.ru/biography/zhanna-dark.htm" TargetMode="External"/><Relationship Id="rId14" Type="http://schemas.openxmlformats.org/officeDocument/2006/relationships/hyperlink" Target="http://to-name.ru/biography/zhanna-dark.htm" TargetMode="External"/><Relationship Id="rId22" Type="http://schemas.openxmlformats.org/officeDocument/2006/relationships/hyperlink" Target="http://to-name.ru/biography/zhanna-dark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2015-11-22T23:54:00Z</dcterms:created>
  <dcterms:modified xsi:type="dcterms:W3CDTF">2015-11-23T00:29:00Z</dcterms:modified>
</cp:coreProperties>
</file>