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7E" w:rsidRPr="00850C0B" w:rsidRDefault="007117EC" w:rsidP="00711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0C0B">
        <w:rPr>
          <w:rFonts w:ascii="Times New Roman" w:hAnsi="Times New Roman" w:cs="Times New Roman"/>
          <w:b/>
          <w:sz w:val="36"/>
          <w:szCs w:val="36"/>
        </w:rPr>
        <w:t>О творчестве</w:t>
      </w:r>
    </w:p>
    <w:p w:rsidR="007117EC" w:rsidRPr="00850C0B" w:rsidRDefault="007117EC" w:rsidP="007117EC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>1)Хотя гений и вспыхивает в юности, лишь зрелый возраст и старость способны давать завершенные, подлинно-зрелые художественные</w:t>
      </w:r>
    </w:p>
    <w:p w:rsidR="007117EC" w:rsidRPr="00850C0B" w:rsidRDefault="007117E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 xml:space="preserve">произведения.(Гегель)  </w:t>
      </w:r>
    </w:p>
    <w:p w:rsidR="007117EC" w:rsidRPr="00850C0B" w:rsidRDefault="007117E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>2)Федин садился писать только в том случае, если очередная глава была строго обдумана, выверена, обогащена размышлениями и воспоминаниями.(Паустовский)</w:t>
      </w:r>
    </w:p>
    <w:p w:rsidR="007117EC" w:rsidRPr="00850C0B" w:rsidRDefault="007117E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>3)Многие русские слова сами по себе излучают поэзию подобно тому, как драгоценные камни излучают таинственный блеск.(Паустовский)</w:t>
      </w:r>
    </w:p>
    <w:p w:rsidR="007117EC" w:rsidRPr="00850C0B" w:rsidRDefault="007117E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>4)Прекрасная мысль теряет свою цену, если она дурно выражена.(Вальтер)</w:t>
      </w:r>
    </w:p>
    <w:p w:rsidR="007117EC" w:rsidRPr="00850C0B" w:rsidRDefault="007117E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 xml:space="preserve">5)Талант имеет то драгоценное свойство, что он не умеет лгать.(Гончаров) </w:t>
      </w:r>
    </w:p>
    <w:p w:rsidR="0095620C" w:rsidRPr="00850C0B" w:rsidRDefault="0095620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>Задания по тексту:</w:t>
      </w:r>
    </w:p>
    <w:p w:rsidR="0095620C" w:rsidRPr="00850C0B" w:rsidRDefault="0095620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>1)Проверить всю орфографию и пунктуацию на правильность(те есть исправить, где надо)</w:t>
      </w:r>
    </w:p>
    <w:p w:rsidR="0095620C" w:rsidRPr="00850C0B" w:rsidRDefault="0095620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>2)Во всех предложениях выделить грамматические основы</w:t>
      </w:r>
    </w:p>
    <w:p w:rsidR="0095620C" w:rsidRPr="00850C0B" w:rsidRDefault="0095620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 xml:space="preserve">3)Найти все прилагательные, причастия, наречия с </w:t>
      </w:r>
      <w:proofErr w:type="spellStart"/>
      <w:r w:rsidRPr="00850C0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50C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0C0B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850C0B">
        <w:rPr>
          <w:rFonts w:ascii="Times New Roman" w:hAnsi="Times New Roman" w:cs="Times New Roman"/>
          <w:sz w:val="28"/>
          <w:szCs w:val="28"/>
        </w:rPr>
        <w:t xml:space="preserve"> (написать в шесть столбов  прилагательные, причастия, наречия с </w:t>
      </w:r>
      <w:proofErr w:type="spellStart"/>
      <w:r w:rsidRPr="00850C0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50C0B">
        <w:rPr>
          <w:rFonts w:ascii="Times New Roman" w:hAnsi="Times New Roman" w:cs="Times New Roman"/>
          <w:sz w:val="28"/>
          <w:szCs w:val="28"/>
        </w:rPr>
        <w:t xml:space="preserve"> и прилагательные, причастия, наречия с </w:t>
      </w:r>
      <w:proofErr w:type="spellStart"/>
      <w:r w:rsidRPr="00850C0B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850C0B">
        <w:rPr>
          <w:rFonts w:ascii="Times New Roman" w:hAnsi="Times New Roman" w:cs="Times New Roman"/>
          <w:sz w:val="28"/>
          <w:szCs w:val="28"/>
        </w:rPr>
        <w:t>) каждая часть речи в отдельный столб</w:t>
      </w:r>
    </w:p>
    <w:p w:rsidR="0095620C" w:rsidRPr="00850C0B" w:rsidRDefault="0095620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>4)определить тип придаточных предложений</w:t>
      </w:r>
    </w:p>
    <w:p w:rsidR="0095620C" w:rsidRPr="00850C0B" w:rsidRDefault="0095620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>5)Какая главная мысль объединяет предложения?</w:t>
      </w:r>
    </w:p>
    <w:p w:rsidR="0095620C" w:rsidRPr="00850C0B" w:rsidRDefault="0095620C" w:rsidP="007117EC">
      <w:pPr>
        <w:rPr>
          <w:rFonts w:ascii="Times New Roman" w:hAnsi="Times New Roman" w:cs="Times New Roman"/>
          <w:sz w:val="28"/>
          <w:szCs w:val="28"/>
        </w:rPr>
      </w:pPr>
      <w:r w:rsidRPr="00850C0B">
        <w:rPr>
          <w:rFonts w:ascii="Times New Roman" w:hAnsi="Times New Roman" w:cs="Times New Roman"/>
          <w:sz w:val="28"/>
          <w:szCs w:val="28"/>
        </w:rPr>
        <w:t xml:space="preserve"> 6)Какой вывод мы можем сделать для себя из высказываний знаменитых людей?</w:t>
      </w:r>
    </w:p>
    <w:p w:rsidR="0095620C" w:rsidRPr="007117EC" w:rsidRDefault="0095620C" w:rsidP="007117EC">
      <w:pPr>
        <w:rPr>
          <w:sz w:val="28"/>
          <w:szCs w:val="28"/>
        </w:rPr>
      </w:pPr>
    </w:p>
    <w:sectPr w:rsidR="0095620C" w:rsidRPr="007117EC" w:rsidSect="00680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17EC"/>
    <w:rsid w:val="0068087E"/>
    <w:rsid w:val="007117EC"/>
    <w:rsid w:val="00850C0B"/>
    <w:rsid w:val="0095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3</cp:revision>
  <dcterms:created xsi:type="dcterms:W3CDTF">2014-03-01T15:44:00Z</dcterms:created>
  <dcterms:modified xsi:type="dcterms:W3CDTF">2014-03-01T16:02:00Z</dcterms:modified>
</cp:coreProperties>
</file>