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61B" w:rsidRPr="0054061B" w:rsidRDefault="0054061B" w:rsidP="0054061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Common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Iguana ,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or a green iguana </w:t>
      </w:r>
      <w:r w:rsidRPr="0054061B">
        <w:rPr>
          <w:rFonts w:ascii="Times New Roman" w:hAnsi="Times New Roman" w:cs="Times New Roman"/>
          <w:sz w:val="28"/>
          <w:szCs w:val="28"/>
          <w:lang w:val="en-US"/>
        </w:rPr>
        <w:t xml:space="preserve">(lat. Iguana iguana) - large herbivorous lizard family </w:t>
      </w:r>
      <w:proofErr w:type="spellStart"/>
      <w:r w:rsidRPr="0054061B">
        <w:rPr>
          <w:rFonts w:ascii="Times New Roman" w:hAnsi="Times New Roman" w:cs="Times New Roman"/>
          <w:sz w:val="28"/>
          <w:szCs w:val="28"/>
          <w:lang w:val="en-US"/>
        </w:rPr>
        <w:t>iguanidae</w:t>
      </w:r>
      <w:proofErr w:type="spellEnd"/>
      <w:r w:rsidRPr="0054061B">
        <w:rPr>
          <w:rFonts w:ascii="Times New Roman" w:hAnsi="Times New Roman" w:cs="Times New Roman"/>
          <w:sz w:val="28"/>
          <w:szCs w:val="28"/>
          <w:lang w:val="en-US"/>
        </w:rPr>
        <w:t xml:space="preserve"> leading daily arboreal lifestyle. It lives in Central and South America. The original natural habitat covers a large territory from Mexico south to southern Brazil and Paraguay, and the Caribbean. In addition, several populations whose ancestors were pets, formed in some areas of the United States: South Florida (including the Florida Keys), Hawaii, and in the valley of the Rio Grande in Texas.</w:t>
      </w:r>
    </w:p>
    <w:p w:rsidR="00501EC5" w:rsidRPr="0054061B" w:rsidRDefault="0054061B" w:rsidP="0054061B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54061B">
        <w:rPr>
          <w:rFonts w:ascii="Times New Roman" w:hAnsi="Times New Roman" w:cs="Times New Roman"/>
          <w:sz w:val="28"/>
          <w:szCs w:val="28"/>
          <w:lang w:val="en-US"/>
        </w:rPr>
        <w:t>The body length from nose to tail in adults is generally less than 1.5 m, although some individuals are known stories of more than 2 m in len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gth and weighing up to 8 kg. </w:t>
      </w:r>
      <w:r w:rsidRPr="0054061B">
        <w:rPr>
          <w:rFonts w:ascii="Times New Roman" w:hAnsi="Times New Roman" w:cs="Times New Roman"/>
          <w:sz w:val="28"/>
          <w:szCs w:val="28"/>
          <w:lang w:val="en-US"/>
        </w:rPr>
        <w:t xml:space="preserve"> Due to the bright colors, quiet disposition and livable, common iguanas are often bred and contain smokers as pets. However, their content requires proper and thorough care, among the requirements - a specially equipped cage with plenty of space, maintaining appropriate humidity, temperature and light conditions.</w:t>
      </w:r>
    </w:p>
    <w:sectPr w:rsidR="00501EC5" w:rsidRPr="00540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1B"/>
    <w:rsid w:val="0054061B"/>
    <w:rsid w:val="00B57977"/>
    <w:rsid w:val="00CA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2E41"/>
  <w15:chartTrackingRefBased/>
  <w15:docId w15:val="{DE6274D5-17B0-46A0-BD18-DC6990E3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2016-01-24T09:51:00Z</dcterms:created>
  <dcterms:modified xsi:type="dcterms:W3CDTF">2016-01-24T09:56:00Z</dcterms:modified>
</cp:coreProperties>
</file>