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65" w:rsidRPr="00E136E7" w:rsidRDefault="00E136E7" w:rsidP="00E136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r w:rsidR="00B02965" w:rsidRPr="00E136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ПІП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Садикова Наталія/</w:t>
      </w:r>
      <w:r w:rsidR="00B02965" w:rsidRPr="00E136E7">
        <w:rPr>
          <w:rFonts w:ascii="Times New Roman" w:hAnsi="Times New Roman" w:cs="Times New Roman"/>
          <w:b/>
          <w:sz w:val="28"/>
          <w:szCs w:val="28"/>
          <w:lang w:val="uk-UA"/>
        </w:rPr>
        <w:t>Дата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12.01.2022/</w:t>
      </w:r>
      <w:r w:rsidR="00B02965" w:rsidRPr="00E136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10-У-2/</w:t>
      </w:r>
    </w:p>
    <w:p w:rsidR="00B02965" w:rsidRPr="00E136E7" w:rsidRDefault="00B02965" w:rsidP="00B029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2965" w:rsidRPr="00E136E7" w:rsidRDefault="00B02965" w:rsidP="00B029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№ 2</w:t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ТЕМУ: </w:t>
      </w:r>
      <w:r w:rsidRPr="00E136E7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uk-UA"/>
        </w:rPr>
        <w:t>Складання картосхеми просторової організації економіки однієї з</w:t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uk-UA"/>
        </w:rPr>
        <w:t xml:space="preserve">європейських країн </w:t>
      </w:r>
      <w:r w:rsidRPr="00E136E7">
        <w:rPr>
          <w:rFonts w:ascii="Times New Roman" w:hAnsi="Times New Roman" w:cs="Times New Roman"/>
          <w:color w:val="0070C0"/>
          <w:sz w:val="28"/>
          <w:szCs w:val="28"/>
          <w:lang w:val="uk-UA"/>
        </w:rPr>
        <w:t>«</w:t>
      </w:r>
      <w:r w:rsidRPr="00E136E7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uk-UA"/>
        </w:rPr>
        <w:t>Великої сімки</w:t>
      </w:r>
      <w:r w:rsidRPr="00E136E7">
        <w:rPr>
          <w:rFonts w:ascii="Times New Roman" w:hAnsi="Times New Roman" w:cs="Times New Roman"/>
          <w:color w:val="0070C0"/>
          <w:sz w:val="28"/>
          <w:szCs w:val="28"/>
          <w:lang w:val="uk-UA"/>
        </w:rPr>
        <w:t>»</w:t>
      </w:r>
      <w:r w:rsidRPr="00E136E7">
        <w:rPr>
          <w:rFonts w:ascii="Times New Roman" w:hAnsi="Times New Roman" w:cs="Times New Roman"/>
          <w:iCs/>
          <w:color w:val="0070C0"/>
          <w:sz w:val="28"/>
          <w:szCs w:val="28"/>
          <w:lang w:val="uk-UA"/>
        </w:rPr>
        <w:t>(за вибором)</w:t>
      </w:r>
    </w:p>
    <w:p w:rsidR="00B02965" w:rsidRPr="00E136E7" w:rsidRDefault="00B02965" w:rsidP="00B0296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Варіант 3</w:t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b/>
          <w:sz w:val="28"/>
          <w:szCs w:val="28"/>
          <w:lang w:val="uk-UA"/>
        </w:rPr>
        <w:t>Завдання 1. Назвіть особливості просторової організації господарства європейських країн «Великої сімки».</w:t>
      </w:r>
    </w:p>
    <w:p w:rsidR="006832A9" w:rsidRPr="00E136E7" w:rsidRDefault="006832A9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32A9" w:rsidRPr="00E136E7" w:rsidRDefault="006832A9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економічної діяльності в рамках кожної країни обумовлені різноманітними чинниками: забезпеченістю природними ресурсами, різноманітністю кліматичних умов, величиною національного багатства й економічним потенціалом, структурою економіки, специфічними рисами національної культури, особливостями політичного, державного та суспільного устрою. Найбільше значення мають суспільні чинники, серед яких праце ресурсний, споживчий, транспортний, науковий, екологічний. </w:t>
      </w:r>
    </w:p>
    <w:p w:rsidR="006832A9" w:rsidRPr="00E136E7" w:rsidRDefault="006832A9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36E7">
        <w:rPr>
          <w:rFonts w:ascii="Times New Roman" w:hAnsi="Times New Roman" w:cs="Times New Roman"/>
          <w:sz w:val="28"/>
          <w:szCs w:val="28"/>
          <w:lang w:val="uk-UA"/>
        </w:rPr>
        <w:t>Загальними чинниками, що обумовлюють особливості просторової структури господарства є сировинний, водний, паливно-енергетичний чинників, трудових ресурсів, природних умов. Звісно, в різних країнах – різні умови</w:t>
      </w:r>
      <w:r w:rsidR="00E136E7" w:rsidRPr="00E136E7">
        <w:rPr>
          <w:rFonts w:ascii="Times New Roman" w:hAnsi="Times New Roman" w:cs="Times New Roman"/>
          <w:sz w:val="28"/>
          <w:szCs w:val="28"/>
          <w:lang w:val="uk-UA"/>
        </w:rPr>
        <w:t xml:space="preserve"> для функціонування промисловості, тому є причини в нерівномірності розвитку економічних районів.</w:t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136E7" w:rsidRPr="00E136E7" w:rsidRDefault="00E136E7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136E7" w:rsidRPr="00E136E7" w:rsidRDefault="00E136E7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44"/>
          <w:szCs w:val="28"/>
          <w:lang w:val="uk-UA"/>
        </w:rPr>
      </w:pPr>
      <w:r w:rsidRPr="00E136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2. </w:t>
      </w:r>
      <w:r w:rsidRPr="00E136E7">
        <w:rPr>
          <w:rFonts w:ascii="Times New Roman" w:hAnsi="Times New Roman" w:cs="Times New Roman"/>
          <w:b/>
          <w:sz w:val="28"/>
          <w:szCs w:val="20"/>
          <w:lang w:val="uk-UA"/>
        </w:rPr>
        <w:t xml:space="preserve">На контурній карті Великої Британії позначте найбільші промислові ареали. На побудованій картосхемі зафарбуйте одним кольором більш економічно розвинені райони країни, іншим - менш розвинені. </w:t>
      </w:r>
    </w:p>
    <w:p w:rsidR="00B02965" w:rsidRPr="00E136E7" w:rsidRDefault="001038D1" w:rsidP="00B029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E136E7">
        <w:rPr>
          <w:rFonts w:ascii="Times New Roman" w:hAnsi="Times New Roman" w:cs="Times New Roman"/>
          <w:b/>
          <w:noProof/>
          <w:sz w:val="28"/>
          <w:szCs w:val="20"/>
          <w:lang w:val="uk-UA" w:eastAsia="uk-UA"/>
        </w:rPr>
        <w:lastRenderedPageBreak/>
        <w:drawing>
          <wp:inline distT="0" distB="0" distL="0" distR="0" wp14:anchorId="4A49337B" wp14:editId="080E59AC">
            <wp:extent cx="5715798" cy="5601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7" w:rsidRPr="00E136E7" w:rsidRDefault="00E136E7" w:rsidP="00B029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E136E7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21FB46DE" wp14:editId="66C73226">
            <wp:extent cx="4581525" cy="6781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335" r="22875" b="7046"/>
                    <a:stretch/>
                  </pic:blipFill>
                  <pic:spPr bwMode="auto">
                    <a:xfrm>
                      <a:off x="0" y="0"/>
                      <a:ext cx="458152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uk-UA"/>
        </w:rPr>
      </w:pP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uk-UA"/>
        </w:rPr>
      </w:pP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E136E7">
        <w:rPr>
          <w:rFonts w:ascii="Times New Roman" w:hAnsi="Times New Roman" w:cs="Times New Roman"/>
          <w:b/>
          <w:sz w:val="28"/>
          <w:szCs w:val="20"/>
          <w:lang w:val="uk-UA"/>
        </w:rPr>
        <w:t xml:space="preserve">Завдання 3. Вкажіть причини, що сприяли нерівномірному розвитку промислових районів Великої Британії. </w:t>
      </w:r>
    </w:p>
    <w:p w:rsidR="001038D1" w:rsidRPr="00E136E7" w:rsidRDefault="001038D1" w:rsidP="001038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38D1" w:rsidRPr="00E136E7" w:rsidRDefault="001038D1" w:rsidP="001038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Велику роль в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економіці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Великої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Британії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відіграють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американські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монополії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які в окремих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галузях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промисловості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займають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панівне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становище. З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іншого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боку, держава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відіграє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важливу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роль у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міжнародній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економіці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валютно-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фінансових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операціях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E136E7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E136E7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Велика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Британія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мала у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першій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половині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XX ст.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величезні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колоніальні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володіння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з яких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інтенсивно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вивозила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сировину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Після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Другої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світової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війни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 xml:space="preserve">вона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поступово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втратила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майже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всі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свої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колонії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Повільні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структурні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зміни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економіці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зумовили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певне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відставання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від інших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розвинутих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країн</w:t>
      </w:r>
      <w:proofErr w:type="spellEnd"/>
      <w:r w:rsidRPr="00E136E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2965" w:rsidRPr="00E136E7" w:rsidRDefault="00B02965" w:rsidP="00B029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3ADA" w:rsidRPr="00E136E7" w:rsidRDefault="00B02965" w:rsidP="00B02965">
      <w:pPr>
        <w:rPr>
          <w:rFonts w:ascii="Times New Roman" w:hAnsi="Times New Roman" w:cs="Times New Roman"/>
        </w:rPr>
      </w:pPr>
      <w:r w:rsidRPr="00E136E7">
        <w:rPr>
          <w:rFonts w:ascii="Times New Roman" w:hAnsi="Times New Roman" w:cs="Times New Roman"/>
          <w:sz w:val="28"/>
          <w:szCs w:val="28"/>
          <w:lang w:val="uk-UA"/>
        </w:rPr>
        <w:t>Оцінка ______</w:t>
      </w:r>
    </w:p>
    <w:sectPr w:rsidR="00193ADA" w:rsidRPr="00E1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965"/>
    <w:rsid w:val="001038D1"/>
    <w:rsid w:val="00193ADA"/>
    <w:rsid w:val="006832A9"/>
    <w:rsid w:val="00B02965"/>
    <w:rsid w:val="00C6675F"/>
    <w:rsid w:val="00E1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1E626-957F-416A-9C9D-210875C7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965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1243</Words>
  <Characters>709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2022-01-22T09:03:00Z</dcterms:created>
  <dcterms:modified xsi:type="dcterms:W3CDTF">2022-01-22T09:03:00Z</dcterms:modified>
</cp:coreProperties>
</file>