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Сравнение кризиса 1998 и 2008 гг.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 w:rsidRPr="00594D08">
        <w:rPr>
          <w:iCs/>
          <w:color w:val="000000"/>
          <w:spacing w:val="-1"/>
          <w:sz w:val="28"/>
          <w:szCs w:val="28"/>
        </w:rPr>
        <w:t>К 2008 г. усилилась дегра</w:t>
      </w:r>
      <w:r>
        <w:rPr>
          <w:iCs/>
          <w:color w:val="000000"/>
          <w:spacing w:val="-1"/>
          <w:sz w:val="28"/>
          <w:szCs w:val="28"/>
        </w:rPr>
        <w:t>дация потенциала российской про</w:t>
      </w:r>
      <w:r w:rsidRPr="00594D08">
        <w:rPr>
          <w:iCs/>
          <w:color w:val="000000"/>
          <w:spacing w:val="-1"/>
          <w:sz w:val="28"/>
          <w:szCs w:val="28"/>
        </w:rPr>
        <w:t xml:space="preserve">мышленности в целом и машиностроения в частности. </w:t>
      </w:r>
      <w:r>
        <w:rPr>
          <w:color w:val="000000"/>
          <w:spacing w:val="-3"/>
          <w:sz w:val="28"/>
          <w:szCs w:val="28"/>
        </w:rPr>
        <w:t>О</w:t>
      </w:r>
      <w:r w:rsidRPr="00594D08">
        <w:rPr>
          <w:color w:val="000000"/>
          <w:spacing w:val="-2"/>
          <w:sz w:val="28"/>
          <w:szCs w:val="28"/>
        </w:rPr>
        <w:t xml:space="preserve">бщее состояние </w:t>
      </w:r>
      <w:r w:rsidRPr="00594D08">
        <w:rPr>
          <w:color w:val="000000"/>
          <w:spacing w:val="-4"/>
          <w:sz w:val="28"/>
          <w:szCs w:val="28"/>
        </w:rPr>
        <w:t xml:space="preserve">отечественной промышленности по сравнению с 1998 г. ухудшилось. </w:t>
      </w:r>
      <w:r>
        <w:rPr>
          <w:color w:val="000000"/>
          <w:spacing w:val="-4"/>
          <w:sz w:val="28"/>
          <w:szCs w:val="28"/>
        </w:rPr>
        <w:t xml:space="preserve"> </w:t>
      </w:r>
      <w:r w:rsidRPr="00594D08">
        <w:rPr>
          <w:color w:val="000000"/>
          <w:spacing w:val="-2"/>
          <w:sz w:val="28"/>
          <w:szCs w:val="28"/>
        </w:rPr>
        <w:t>В кризис 2008 г. страна вступила с деградировавшими произ</w:t>
      </w:r>
      <w:r w:rsidRPr="00594D08">
        <w:rPr>
          <w:color w:val="000000"/>
          <w:spacing w:val="-3"/>
          <w:sz w:val="28"/>
          <w:szCs w:val="28"/>
        </w:rPr>
        <w:t>водственными фондами. Их сильный износ и крайне низкие те</w:t>
      </w:r>
      <w:r>
        <w:rPr>
          <w:color w:val="000000"/>
          <w:spacing w:val="-3"/>
          <w:sz w:val="28"/>
          <w:szCs w:val="28"/>
        </w:rPr>
        <w:t xml:space="preserve">мпы обновления свидетельствуют </w:t>
      </w:r>
      <w:r w:rsidRPr="00594D08">
        <w:rPr>
          <w:color w:val="000000"/>
          <w:spacing w:val="-3"/>
          <w:sz w:val="28"/>
          <w:szCs w:val="28"/>
        </w:rPr>
        <w:t xml:space="preserve">о том, что многие виды </w:t>
      </w:r>
      <w:r w:rsidRPr="00594D08">
        <w:rPr>
          <w:color w:val="000000"/>
          <w:spacing w:val="-6"/>
          <w:sz w:val="28"/>
          <w:szCs w:val="28"/>
        </w:rPr>
        <w:t>производственной деятельности фактически либо перестали осуществ</w:t>
      </w:r>
      <w:r w:rsidRPr="00594D08">
        <w:rPr>
          <w:color w:val="000000"/>
          <w:spacing w:val="-5"/>
          <w:sz w:val="28"/>
          <w:szCs w:val="28"/>
        </w:rPr>
        <w:t xml:space="preserve">ляться, либо не подлежат восстановлению. Степень износа основных фондов возросла с 42,2% в 1998 г. до 46,3% на начало 2007 г. </w:t>
      </w:r>
      <w:r w:rsidRPr="00594D08">
        <w:rPr>
          <w:color w:val="000000"/>
          <w:spacing w:val="-4"/>
          <w:sz w:val="28"/>
          <w:szCs w:val="28"/>
        </w:rPr>
        <w:t>Прямым следствием негативных тенденций в развитии промыш</w:t>
      </w:r>
      <w:r w:rsidRPr="00594D08">
        <w:rPr>
          <w:color w:val="000000"/>
          <w:spacing w:val="3"/>
          <w:sz w:val="28"/>
          <w:szCs w:val="28"/>
        </w:rPr>
        <w:t xml:space="preserve">ленного производства в 2000-е годы стало </w:t>
      </w:r>
      <w:r w:rsidRPr="00594D08">
        <w:rPr>
          <w:iCs/>
          <w:color w:val="000000"/>
          <w:spacing w:val="3"/>
          <w:sz w:val="28"/>
          <w:szCs w:val="28"/>
        </w:rPr>
        <w:t>смещение экономичес</w:t>
      </w:r>
      <w:r w:rsidRPr="00594D08">
        <w:rPr>
          <w:iCs/>
          <w:color w:val="000000"/>
          <w:spacing w:val="5"/>
          <w:sz w:val="28"/>
          <w:szCs w:val="28"/>
        </w:rPr>
        <w:t xml:space="preserve">кой активности от производственной сферы к сфере обращения </w:t>
      </w:r>
      <w:r w:rsidRPr="00594D08">
        <w:rPr>
          <w:iCs/>
          <w:color w:val="000000"/>
          <w:spacing w:val="2"/>
          <w:sz w:val="28"/>
          <w:szCs w:val="28"/>
        </w:rPr>
        <w:t xml:space="preserve">и перераспределения общественного продукта. </w:t>
      </w:r>
      <w:r w:rsidRPr="00594D08">
        <w:rPr>
          <w:color w:val="000000"/>
          <w:spacing w:val="2"/>
          <w:sz w:val="28"/>
          <w:szCs w:val="28"/>
        </w:rPr>
        <w:t xml:space="preserve">В последние годы </w:t>
      </w:r>
      <w:r w:rsidRPr="00594D08">
        <w:rPr>
          <w:color w:val="000000"/>
          <w:spacing w:val="-4"/>
          <w:sz w:val="28"/>
          <w:szCs w:val="28"/>
        </w:rPr>
        <w:t xml:space="preserve">уже более </w:t>
      </w:r>
      <w:r w:rsidRPr="00594D08">
        <w:rPr>
          <w:color w:val="000000"/>
          <w:spacing w:val="-4"/>
          <w:sz w:val="28"/>
          <w:szCs w:val="28"/>
          <w:vertAlign w:val="superscript"/>
        </w:rPr>
        <w:t>2</w:t>
      </w:r>
      <w:r w:rsidRPr="00594D08">
        <w:rPr>
          <w:color w:val="000000"/>
          <w:spacing w:val="-4"/>
          <w:sz w:val="28"/>
          <w:szCs w:val="28"/>
        </w:rPr>
        <w:t>/</w:t>
      </w:r>
      <w:r w:rsidRPr="00594D08">
        <w:rPr>
          <w:color w:val="000000"/>
          <w:spacing w:val="-4"/>
          <w:sz w:val="28"/>
          <w:szCs w:val="28"/>
          <w:vertAlign w:val="subscript"/>
        </w:rPr>
        <w:t>3</w:t>
      </w:r>
      <w:r w:rsidRPr="00594D08">
        <w:rPr>
          <w:color w:val="000000"/>
          <w:spacing w:val="-4"/>
          <w:sz w:val="28"/>
          <w:szCs w:val="28"/>
        </w:rPr>
        <w:t xml:space="preserve"> ВВП создавалось в сфере услуг. </w:t>
      </w:r>
      <w:r>
        <w:rPr>
          <w:color w:val="000000"/>
          <w:spacing w:val="-4"/>
          <w:sz w:val="28"/>
          <w:szCs w:val="28"/>
        </w:rPr>
        <w:t>Рассмотрим таблицу 2.1.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5"/>
          <w:sz w:val="28"/>
          <w:szCs w:val="28"/>
        </w:rPr>
      </w:pPr>
    </w:p>
    <w:p w:rsidR="00A46BBC" w:rsidRDefault="00A46BBC" w:rsidP="00A46BBC">
      <w:pPr>
        <w:shd w:val="clear" w:color="auto" w:fill="FFFFFF"/>
        <w:spacing w:line="360" w:lineRule="auto"/>
        <w:ind w:firstLine="851"/>
        <w:jc w:val="right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Таблица 2.1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Отличительные черты кризиса 1998 и 2008 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A46BBC" w:rsidRPr="005E37BA" w:rsidTr="00236A48">
        <w:tc>
          <w:tcPr>
            <w:tcW w:w="3190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5E37BA">
              <w:rPr>
                <w:color w:val="000000"/>
                <w:spacing w:val="-4"/>
                <w:sz w:val="28"/>
                <w:szCs w:val="28"/>
              </w:rPr>
              <w:t>Показатели</w:t>
            </w:r>
          </w:p>
        </w:tc>
        <w:tc>
          <w:tcPr>
            <w:tcW w:w="3190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5E37BA">
              <w:rPr>
                <w:color w:val="000000"/>
                <w:spacing w:val="-4"/>
                <w:sz w:val="28"/>
                <w:szCs w:val="28"/>
              </w:rPr>
              <w:t>1998 г.</w:t>
            </w:r>
          </w:p>
        </w:tc>
        <w:tc>
          <w:tcPr>
            <w:tcW w:w="3191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5E37BA">
              <w:rPr>
                <w:color w:val="000000"/>
                <w:spacing w:val="-4"/>
                <w:sz w:val="28"/>
                <w:szCs w:val="28"/>
              </w:rPr>
              <w:t>2008 г.</w:t>
            </w:r>
          </w:p>
        </w:tc>
      </w:tr>
      <w:tr w:rsidR="00A46BBC" w:rsidRPr="005E37BA" w:rsidTr="00236A48">
        <w:tc>
          <w:tcPr>
            <w:tcW w:w="3190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5E37BA">
              <w:rPr>
                <w:color w:val="000000"/>
                <w:spacing w:val="-4"/>
                <w:sz w:val="28"/>
                <w:szCs w:val="28"/>
              </w:rPr>
              <w:t>1) Степень износа основных фондов</w:t>
            </w:r>
          </w:p>
        </w:tc>
        <w:tc>
          <w:tcPr>
            <w:tcW w:w="3190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5E37BA">
              <w:rPr>
                <w:color w:val="000000"/>
                <w:spacing w:val="-4"/>
                <w:sz w:val="28"/>
                <w:szCs w:val="28"/>
              </w:rPr>
              <w:t>42,2%</w:t>
            </w:r>
          </w:p>
        </w:tc>
        <w:tc>
          <w:tcPr>
            <w:tcW w:w="3191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-4"/>
                <w:sz w:val="28"/>
                <w:szCs w:val="28"/>
              </w:rPr>
            </w:pPr>
            <w:r w:rsidRPr="005E37BA">
              <w:rPr>
                <w:color w:val="000000"/>
                <w:spacing w:val="-4"/>
                <w:sz w:val="28"/>
                <w:szCs w:val="28"/>
              </w:rPr>
              <w:t>46,3%</w:t>
            </w:r>
          </w:p>
        </w:tc>
      </w:tr>
    </w:tbl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</w:t>
      </w:r>
      <w:r w:rsidRPr="00594D08">
        <w:rPr>
          <w:color w:val="000000"/>
          <w:spacing w:val="-3"/>
          <w:sz w:val="28"/>
          <w:szCs w:val="28"/>
        </w:rPr>
        <w:t>осредством экспортных поступлений</w:t>
      </w:r>
      <w:r>
        <w:rPr>
          <w:color w:val="000000"/>
          <w:spacing w:val="-3"/>
          <w:sz w:val="28"/>
          <w:szCs w:val="28"/>
        </w:rPr>
        <w:t xml:space="preserve"> от реализации углеводородного сырья</w:t>
      </w:r>
      <w:r w:rsidRPr="00594D08">
        <w:rPr>
          <w:color w:val="000000"/>
          <w:spacing w:val="-3"/>
          <w:sz w:val="28"/>
          <w:szCs w:val="28"/>
        </w:rPr>
        <w:t xml:space="preserve"> возрос</w:t>
      </w:r>
      <w:r>
        <w:rPr>
          <w:color w:val="000000"/>
          <w:spacing w:val="-3"/>
          <w:sz w:val="28"/>
          <w:szCs w:val="28"/>
        </w:rPr>
        <w:t>ла</w:t>
      </w:r>
      <w:r w:rsidRPr="00594D08">
        <w:rPr>
          <w:color w:val="000000"/>
          <w:spacing w:val="-3"/>
          <w:sz w:val="28"/>
          <w:szCs w:val="28"/>
        </w:rPr>
        <w:t xml:space="preserve"> наполняемость </w:t>
      </w:r>
      <w:r w:rsidRPr="00594D08">
        <w:rPr>
          <w:color w:val="000000"/>
          <w:spacing w:val="-4"/>
          <w:sz w:val="28"/>
          <w:szCs w:val="28"/>
        </w:rPr>
        <w:t xml:space="preserve">российского бюджета; увеличение государственных расходов, в том </w:t>
      </w:r>
      <w:r w:rsidRPr="00594D08">
        <w:rPr>
          <w:color w:val="000000"/>
          <w:spacing w:val="-2"/>
          <w:sz w:val="28"/>
          <w:szCs w:val="28"/>
        </w:rPr>
        <w:t>числе в рамках госзаказа; повышение уровня заработных плат в го</w:t>
      </w:r>
      <w:r w:rsidRPr="00594D08">
        <w:rPr>
          <w:color w:val="000000"/>
          <w:spacing w:val="-2"/>
          <w:sz w:val="28"/>
          <w:szCs w:val="28"/>
        </w:rPr>
        <w:softHyphen/>
      </w:r>
      <w:r w:rsidRPr="00594D08">
        <w:rPr>
          <w:color w:val="000000"/>
          <w:spacing w:val="1"/>
          <w:sz w:val="28"/>
          <w:szCs w:val="28"/>
        </w:rPr>
        <w:t xml:space="preserve">сударственном секторе экономики, а вслед за ним — и в частном. </w:t>
      </w:r>
      <w:r>
        <w:rPr>
          <w:color w:val="000000"/>
          <w:spacing w:val="1"/>
          <w:sz w:val="28"/>
          <w:szCs w:val="28"/>
        </w:rPr>
        <w:t>Рассмотрим таблицу 2.2.</w:t>
      </w:r>
      <w:r>
        <w:rPr>
          <w:rStyle w:val="a8"/>
          <w:rFonts w:eastAsiaTheme="majorEastAsia"/>
          <w:color w:val="000000"/>
          <w:spacing w:val="1"/>
          <w:sz w:val="28"/>
          <w:szCs w:val="28"/>
        </w:rPr>
        <w:footnoteReference w:id="1"/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right"/>
        <w:rPr>
          <w:color w:val="000000"/>
          <w:spacing w:val="1"/>
          <w:sz w:val="28"/>
          <w:szCs w:val="28"/>
        </w:rPr>
      </w:pPr>
    </w:p>
    <w:p w:rsidR="00A46BBC" w:rsidRDefault="00A46BBC" w:rsidP="00A46BBC">
      <w:pPr>
        <w:shd w:val="clear" w:color="auto" w:fill="FFFFFF"/>
        <w:spacing w:line="360" w:lineRule="auto"/>
        <w:ind w:firstLine="851"/>
        <w:jc w:val="right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Таблица 2.2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>Динамика консолидированного бюджета России</w:t>
      </w: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075"/>
        <w:gridCol w:w="1075"/>
        <w:gridCol w:w="1118"/>
        <w:gridCol w:w="1112"/>
        <w:gridCol w:w="1169"/>
      </w:tblGrid>
      <w:tr w:rsidR="00A46BBC" w:rsidRPr="005E37BA" w:rsidTr="00236A48">
        <w:tc>
          <w:tcPr>
            <w:tcW w:w="406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Показатели</w:t>
            </w:r>
          </w:p>
        </w:tc>
        <w:tc>
          <w:tcPr>
            <w:tcW w:w="1075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1998 г.</w:t>
            </w:r>
          </w:p>
        </w:tc>
        <w:tc>
          <w:tcPr>
            <w:tcW w:w="1075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2005 г.</w:t>
            </w:r>
          </w:p>
        </w:tc>
        <w:tc>
          <w:tcPr>
            <w:tcW w:w="111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2006 г.</w:t>
            </w:r>
          </w:p>
        </w:tc>
        <w:tc>
          <w:tcPr>
            <w:tcW w:w="1112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2007 г.</w:t>
            </w:r>
          </w:p>
        </w:tc>
        <w:tc>
          <w:tcPr>
            <w:tcW w:w="1169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2008 г.</w:t>
            </w:r>
          </w:p>
        </w:tc>
      </w:tr>
      <w:tr w:rsidR="00A46BBC" w:rsidRPr="005E37BA" w:rsidTr="00236A48">
        <w:tc>
          <w:tcPr>
            <w:tcW w:w="4068" w:type="dxa"/>
          </w:tcPr>
          <w:p w:rsidR="00A46BBC" w:rsidRPr="005E37BA" w:rsidRDefault="00A46BBC" w:rsidP="00236A48">
            <w:pPr>
              <w:spacing w:line="360" w:lineRule="auto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Доходы консолидированного бюджета</w:t>
            </w:r>
          </w:p>
        </w:tc>
        <w:tc>
          <w:tcPr>
            <w:tcW w:w="1075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686</w:t>
            </w:r>
          </w:p>
        </w:tc>
        <w:tc>
          <w:tcPr>
            <w:tcW w:w="1075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7611</w:t>
            </w:r>
          </w:p>
        </w:tc>
        <w:tc>
          <w:tcPr>
            <w:tcW w:w="111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10642</w:t>
            </w:r>
          </w:p>
        </w:tc>
        <w:tc>
          <w:tcPr>
            <w:tcW w:w="1112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13250</w:t>
            </w:r>
          </w:p>
        </w:tc>
        <w:tc>
          <w:tcPr>
            <w:tcW w:w="1169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16003</w:t>
            </w:r>
          </w:p>
        </w:tc>
      </w:tr>
      <w:tr w:rsidR="00A46BBC" w:rsidRPr="005E37BA" w:rsidTr="00236A48">
        <w:tc>
          <w:tcPr>
            <w:tcW w:w="406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proofErr w:type="spellStart"/>
            <w:r w:rsidRPr="005E37BA">
              <w:rPr>
                <w:color w:val="000000"/>
                <w:spacing w:val="1"/>
                <w:sz w:val="28"/>
                <w:szCs w:val="28"/>
              </w:rPr>
              <w:t>Профицит</w:t>
            </w:r>
            <w:proofErr w:type="spellEnd"/>
            <w:r w:rsidRPr="005E37BA">
              <w:rPr>
                <w:color w:val="000000"/>
                <w:spacing w:val="1"/>
                <w:sz w:val="28"/>
                <w:szCs w:val="28"/>
              </w:rPr>
              <w:t xml:space="preserve"> /дефицит бюджета </w:t>
            </w:r>
          </w:p>
        </w:tc>
        <w:tc>
          <w:tcPr>
            <w:tcW w:w="1075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-155</w:t>
            </w:r>
          </w:p>
        </w:tc>
        <w:tc>
          <w:tcPr>
            <w:tcW w:w="1075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1670</w:t>
            </w:r>
          </w:p>
        </w:tc>
        <w:tc>
          <w:tcPr>
            <w:tcW w:w="111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2258</w:t>
            </w:r>
          </w:p>
        </w:tc>
        <w:tc>
          <w:tcPr>
            <w:tcW w:w="1112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2004</w:t>
            </w:r>
          </w:p>
        </w:tc>
        <w:tc>
          <w:tcPr>
            <w:tcW w:w="1169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color w:val="000000"/>
                <w:spacing w:val="1"/>
                <w:sz w:val="28"/>
                <w:szCs w:val="28"/>
              </w:rPr>
            </w:pPr>
            <w:r w:rsidRPr="005E37BA">
              <w:rPr>
                <w:color w:val="000000"/>
                <w:spacing w:val="1"/>
                <w:sz w:val="28"/>
                <w:szCs w:val="28"/>
              </w:rPr>
              <w:t>2014</w:t>
            </w:r>
          </w:p>
        </w:tc>
      </w:tr>
    </w:tbl>
    <w:p w:rsidR="00A46BBC" w:rsidRDefault="00A46BBC" w:rsidP="00A46BBC">
      <w:pPr>
        <w:shd w:val="clear" w:color="auto" w:fill="FFFFFF"/>
        <w:spacing w:line="360" w:lineRule="auto"/>
        <w:ind w:firstLine="851"/>
        <w:jc w:val="center"/>
        <w:rPr>
          <w:color w:val="000000"/>
          <w:spacing w:val="1"/>
          <w:sz w:val="28"/>
          <w:szCs w:val="28"/>
        </w:rPr>
      </w:pP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3"/>
          <w:sz w:val="28"/>
          <w:szCs w:val="28"/>
        </w:rPr>
      </w:pPr>
      <w:r w:rsidRPr="00594D08">
        <w:rPr>
          <w:color w:val="000000"/>
          <w:spacing w:val="-3"/>
          <w:sz w:val="28"/>
          <w:szCs w:val="28"/>
        </w:rPr>
        <w:t xml:space="preserve">Так, доходная часть федерального бюджета Российской Федерации возросла в 2005 г. на 50%, в 2006 г. - на 22,5, а в 2007 г. - на 24%. </w:t>
      </w:r>
      <w:r>
        <w:rPr>
          <w:color w:val="000000"/>
          <w:spacing w:val="-3"/>
          <w:sz w:val="28"/>
          <w:szCs w:val="28"/>
        </w:rPr>
        <w:t xml:space="preserve">Дефицит бюджета в 1998 г. сменился </w:t>
      </w:r>
      <w:proofErr w:type="spellStart"/>
      <w:r>
        <w:rPr>
          <w:color w:val="000000"/>
          <w:spacing w:val="-3"/>
          <w:sz w:val="28"/>
          <w:szCs w:val="28"/>
        </w:rPr>
        <w:t>профицитом</w:t>
      </w:r>
      <w:proofErr w:type="spellEnd"/>
      <w:r>
        <w:rPr>
          <w:color w:val="000000"/>
          <w:spacing w:val="-3"/>
          <w:sz w:val="28"/>
          <w:szCs w:val="28"/>
        </w:rPr>
        <w:t>.</w:t>
      </w:r>
    </w:p>
    <w:p w:rsidR="00A46BBC" w:rsidRPr="00594D08" w:rsidRDefault="00A46BBC" w:rsidP="00A46BBC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594D08">
        <w:rPr>
          <w:color w:val="000000"/>
          <w:spacing w:val="-5"/>
          <w:sz w:val="28"/>
          <w:szCs w:val="28"/>
        </w:rPr>
        <w:t xml:space="preserve">Увеличение располагаемых доходов населения на 20—25% ежегодно </w:t>
      </w:r>
      <w:r w:rsidRPr="00594D08">
        <w:rPr>
          <w:color w:val="000000"/>
          <w:spacing w:val="-4"/>
          <w:sz w:val="28"/>
          <w:szCs w:val="28"/>
        </w:rPr>
        <w:t xml:space="preserve">дало мощный толчок росту потребления в целом и услуг в частности. Стоимость продукта, создаваемого в сферах торговли, персональных, </w:t>
      </w:r>
      <w:r w:rsidRPr="00594D08">
        <w:rPr>
          <w:color w:val="000000"/>
          <w:spacing w:val="-5"/>
          <w:sz w:val="28"/>
          <w:szCs w:val="28"/>
        </w:rPr>
        <w:t>прочих услуг, росла в 2005—2007 гг. темпами, существенно опережав</w:t>
      </w:r>
      <w:r w:rsidRPr="00594D08">
        <w:rPr>
          <w:color w:val="000000"/>
          <w:spacing w:val="-5"/>
          <w:sz w:val="28"/>
          <w:szCs w:val="28"/>
        </w:rPr>
        <w:softHyphen/>
      </w:r>
      <w:r w:rsidRPr="00594D08">
        <w:rPr>
          <w:color w:val="000000"/>
          <w:spacing w:val="-9"/>
          <w:sz w:val="28"/>
          <w:szCs w:val="28"/>
        </w:rPr>
        <w:t xml:space="preserve">шими темпы роста ВВП, — на 20 — 30% ежегодно. Многочисленные </w:t>
      </w:r>
      <w:proofErr w:type="spellStart"/>
      <w:r w:rsidRPr="00594D08">
        <w:rPr>
          <w:color w:val="000000"/>
          <w:spacing w:val="-4"/>
          <w:sz w:val="28"/>
          <w:szCs w:val="28"/>
        </w:rPr>
        <w:t>фитнес-центры</w:t>
      </w:r>
      <w:proofErr w:type="spellEnd"/>
      <w:r w:rsidRPr="00594D08">
        <w:rPr>
          <w:color w:val="000000"/>
          <w:spacing w:val="-4"/>
          <w:sz w:val="28"/>
          <w:szCs w:val="28"/>
        </w:rPr>
        <w:t xml:space="preserve">, салоны красоты, клубы, кафе и рестораны, как </w:t>
      </w:r>
      <w:proofErr w:type="gramStart"/>
      <w:r w:rsidRPr="00594D08">
        <w:rPr>
          <w:color w:val="000000"/>
          <w:spacing w:val="-4"/>
          <w:sz w:val="28"/>
          <w:szCs w:val="28"/>
        </w:rPr>
        <w:t>грибы</w:t>
      </w:r>
      <w:proofErr w:type="gramEnd"/>
      <w:r w:rsidRPr="00594D08">
        <w:rPr>
          <w:color w:val="000000"/>
          <w:spacing w:val="-4"/>
          <w:sz w:val="28"/>
          <w:szCs w:val="28"/>
        </w:rPr>
        <w:t xml:space="preserve"> </w:t>
      </w:r>
      <w:r w:rsidRPr="00594D08">
        <w:rPr>
          <w:color w:val="000000"/>
          <w:spacing w:val="-2"/>
          <w:sz w:val="28"/>
          <w:szCs w:val="28"/>
        </w:rPr>
        <w:t>выросшие не только в столичных, но и в провинциальных городах, безусловно, свидетельствуют о возросших доходах населения.</w:t>
      </w:r>
      <w:r>
        <w:rPr>
          <w:sz w:val="28"/>
          <w:szCs w:val="28"/>
        </w:rPr>
        <w:t xml:space="preserve"> </w:t>
      </w:r>
      <w:proofErr w:type="gramStart"/>
      <w:r w:rsidRPr="00594D08">
        <w:rPr>
          <w:color w:val="000000"/>
          <w:spacing w:val="-4"/>
          <w:sz w:val="28"/>
          <w:szCs w:val="28"/>
        </w:rPr>
        <w:t xml:space="preserve">Заработная </w:t>
      </w:r>
      <w:r w:rsidRPr="00594D08">
        <w:rPr>
          <w:color w:val="000000"/>
          <w:spacing w:val="-6"/>
          <w:sz w:val="28"/>
          <w:szCs w:val="28"/>
        </w:rPr>
        <w:t xml:space="preserve">плата в государственном секторе экономики возросла в 2005—2007 гг. </w:t>
      </w:r>
      <w:r w:rsidRPr="00594D08">
        <w:rPr>
          <w:color w:val="000000"/>
          <w:spacing w:val="-5"/>
          <w:sz w:val="28"/>
          <w:szCs w:val="28"/>
        </w:rPr>
        <w:t xml:space="preserve">соответственно на 39%, 23 и 26%, в промышленности — на 23, 21 и 27, в сфере услуг — на 36%, 26 и 28%. В последние годы в нашей стране </w:t>
      </w:r>
      <w:r w:rsidRPr="00594D08">
        <w:rPr>
          <w:color w:val="000000"/>
          <w:spacing w:val="-3"/>
          <w:sz w:val="28"/>
          <w:szCs w:val="28"/>
        </w:rPr>
        <w:t xml:space="preserve">не наблюдалось резкого роста производительности труда (в среднем </w:t>
      </w:r>
      <w:r w:rsidRPr="00594D08">
        <w:rPr>
          <w:color w:val="000000"/>
          <w:spacing w:val="-6"/>
          <w:sz w:val="28"/>
          <w:szCs w:val="28"/>
        </w:rPr>
        <w:t xml:space="preserve">она росла примерно на 5% в год), а общественный продукт в основном </w:t>
      </w:r>
      <w:r w:rsidRPr="00594D08">
        <w:rPr>
          <w:color w:val="000000"/>
          <w:spacing w:val="-3"/>
          <w:sz w:val="28"/>
          <w:szCs w:val="28"/>
        </w:rPr>
        <w:t>создавался в отраслях</w:t>
      </w:r>
      <w:proofErr w:type="gramEnd"/>
      <w:r w:rsidRPr="00594D08">
        <w:rPr>
          <w:color w:val="000000"/>
          <w:spacing w:val="-3"/>
          <w:sz w:val="28"/>
          <w:szCs w:val="28"/>
        </w:rPr>
        <w:t xml:space="preserve"> нематериального производства, характеризую</w:t>
      </w:r>
      <w:r w:rsidRPr="00594D08">
        <w:rPr>
          <w:color w:val="000000"/>
          <w:spacing w:val="-3"/>
          <w:sz w:val="28"/>
          <w:szCs w:val="28"/>
        </w:rPr>
        <w:softHyphen/>
        <w:t xml:space="preserve">щихся превалирующей долей расходов на оплату труда в структуре </w:t>
      </w:r>
      <w:r w:rsidRPr="00594D08">
        <w:rPr>
          <w:color w:val="000000"/>
          <w:spacing w:val="4"/>
          <w:sz w:val="28"/>
          <w:szCs w:val="28"/>
        </w:rPr>
        <w:t xml:space="preserve">издержек производства. Поэтому повышение средних зарплат на </w:t>
      </w:r>
      <w:r w:rsidRPr="00594D08">
        <w:rPr>
          <w:color w:val="000000"/>
          <w:spacing w:val="-8"/>
          <w:sz w:val="28"/>
          <w:szCs w:val="28"/>
        </w:rPr>
        <w:t>20 — 30% в год может свидетельствовать лишь об опосредованном пере</w:t>
      </w:r>
      <w:r w:rsidRPr="00594D08">
        <w:rPr>
          <w:color w:val="000000"/>
          <w:spacing w:val="-8"/>
          <w:sz w:val="28"/>
          <w:szCs w:val="28"/>
        </w:rPr>
        <w:softHyphen/>
      </w:r>
      <w:r w:rsidRPr="00594D08">
        <w:rPr>
          <w:color w:val="000000"/>
          <w:spacing w:val="-5"/>
          <w:sz w:val="28"/>
          <w:szCs w:val="28"/>
        </w:rPr>
        <w:t xml:space="preserve">распределении экспортных сверхдоходов как через механизм создания </w:t>
      </w:r>
      <w:r w:rsidRPr="00594D08">
        <w:rPr>
          <w:color w:val="000000"/>
          <w:spacing w:val="-3"/>
          <w:sz w:val="28"/>
          <w:szCs w:val="28"/>
        </w:rPr>
        <w:t xml:space="preserve">многочисленных посреднических услуг, то есть за счет увеличения </w:t>
      </w:r>
      <w:r w:rsidRPr="00594D08">
        <w:rPr>
          <w:color w:val="000000"/>
          <w:spacing w:val="-1"/>
          <w:sz w:val="28"/>
          <w:szCs w:val="28"/>
        </w:rPr>
        <w:t>издержек обращения, так и через государственный бюджет.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8"/>
          <w:sz w:val="28"/>
          <w:szCs w:val="28"/>
        </w:rPr>
      </w:pPr>
      <w:r w:rsidRPr="00594D08">
        <w:rPr>
          <w:iCs/>
          <w:color w:val="000000"/>
          <w:spacing w:val="-3"/>
          <w:sz w:val="28"/>
          <w:szCs w:val="28"/>
        </w:rPr>
        <w:t xml:space="preserve">В последние годы в стране резко ухудшилась демографическая </w:t>
      </w:r>
      <w:r w:rsidRPr="00594D08">
        <w:rPr>
          <w:iCs/>
          <w:color w:val="000000"/>
          <w:sz w:val="28"/>
          <w:szCs w:val="28"/>
        </w:rPr>
        <w:t xml:space="preserve">ситуация и снизилось качество рабочей силы. </w:t>
      </w:r>
      <w:r w:rsidRPr="00594D08">
        <w:rPr>
          <w:color w:val="000000"/>
          <w:sz w:val="28"/>
          <w:szCs w:val="28"/>
        </w:rPr>
        <w:t>В отличие от 1998 г.,</w:t>
      </w:r>
      <w:r w:rsidRPr="00594D08">
        <w:rPr>
          <w:sz w:val="28"/>
          <w:szCs w:val="28"/>
        </w:rPr>
        <w:t xml:space="preserve"> </w:t>
      </w:r>
      <w:r w:rsidRPr="00594D08">
        <w:rPr>
          <w:color w:val="000000"/>
          <w:spacing w:val="-5"/>
          <w:sz w:val="28"/>
          <w:szCs w:val="28"/>
        </w:rPr>
        <w:t xml:space="preserve">когда </w:t>
      </w:r>
      <w:r w:rsidRPr="00594D08">
        <w:rPr>
          <w:color w:val="000000"/>
          <w:spacing w:val="-5"/>
          <w:sz w:val="28"/>
          <w:szCs w:val="28"/>
        </w:rPr>
        <w:lastRenderedPageBreak/>
        <w:t xml:space="preserve">значительная часть отечественных промышленных предприятий еще стремилась поддерживать занятость персонала, к 2008 г. трудовой </w:t>
      </w:r>
      <w:r w:rsidRPr="00594D08">
        <w:rPr>
          <w:color w:val="000000"/>
          <w:spacing w:val="-8"/>
          <w:sz w:val="28"/>
          <w:szCs w:val="28"/>
        </w:rPr>
        <w:t xml:space="preserve">потенциал российской экономики заметно снизился. </w:t>
      </w:r>
    </w:p>
    <w:p w:rsidR="00A46BBC" w:rsidRPr="00594D08" w:rsidRDefault="00A46BBC" w:rsidP="00A46BBC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594D08">
        <w:rPr>
          <w:iCs/>
          <w:color w:val="000000"/>
          <w:spacing w:val="-1"/>
          <w:sz w:val="28"/>
          <w:szCs w:val="28"/>
        </w:rPr>
        <w:t>Сегодня в России превыше</w:t>
      </w:r>
      <w:r>
        <w:rPr>
          <w:iCs/>
          <w:color w:val="000000"/>
          <w:spacing w:val="-1"/>
          <w:sz w:val="28"/>
          <w:szCs w:val="28"/>
        </w:rPr>
        <w:t>н порог продовольственной и про</w:t>
      </w:r>
      <w:r w:rsidRPr="00594D08">
        <w:rPr>
          <w:iCs/>
          <w:color w:val="000000"/>
          <w:spacing w:val="-1"/>
          <w:sz w:val="28"/>
          <w:szCs w:val="28"/>
        </w:rPr>
        <w:t xml:space="preserve">мышленной безопасности. </w:t>
      </w:r>
      <w:r w:rsidRPr="00594D08">
        <w:rPr>
          <w:color w:val="000000"/>
          <w:spacing w:val="-1"/>
          <w:sz w:val="28"/>
          <w:szCs w:val="28"/>
        </w:rPr>
        <w:t>Если в 1998 г., несмотря на серьезную конкуренцию со стороны импорта, на российском продовольствен</w:t>
      </w:r>
      <w:r w:rsidRPr="00594D08">
        <w:rPr>
          <w:color w:val="000000"/>
          <w:spacing w:val="-2"/>
          <w:sz w:val="28"/>
          <w:szCs w:val="28"/>
        </w:rPr>
        <w:t xml:space="preserve">ном рынке в основном была представлена отечественная продукция, </w:t>
      </w:r>
      <w:r w:rsidRPr="00594D08">
        <w:rPr>
          <w:color w:val="000000"/>
          <w:sz w:val="28"/>
          <w:szCs w:val="28"/>
        </w:rPr>
        <w:t xml:space="preserve">то к 2008 г. в результате сокращения производства российскими </w:t>
      </w:r>
      <w:r w:rsidRPr="00594D08">
        <w:rPr>
          <w:color w:val="000000"/>
          <w:spacing w:val="-1"/>
          <w:sz w:val="28"/>
          <w:szCs w:val="28"/>
        </w:rPr>
        <w:t xml:space="preserve">предприятиями и отечественным сельским хозяйством он оказался </w:t>
      </w:r>
      <w:r w:rsidRPr="00594D08">
        <w:rPr>
          <w:color w:val="000000"/>
          <w:spacing w:val="-3"/>
          <w:sz w:val="28"/>
          <w:szCs w:val="28"/>
        </w:rPr>
        <w:t xml:space="preserve">наводнен зарубежными товарами. Они заняли не только значительное </w:t>
      </w:r>
      <w:r w:rsidRPr="00594D08">
        <w:rPr>
          <w:color w:val="000000"/>
          <w:sz w:val="28"/>
          <w:szCs w:val="28"/>
        </w:rPr>
        <w:t>место в ресурсах розничной торговли продовольственными товара</w:t>
      </w:r>
      <w:r w:rsidRPr="00594D08">
        <w:rPr>
          <w:color w:val="000000"/>
          <w:sz w:val="28"/>
          <w:szCs w:val="28"/>
        </w:rPr>
        <w:softHyphen/>
      </w:r>
      <w:r w:rsidRPr="00594D08">
        <w:rPr>
          <w:color w:val="000000"/>
          <w:spacing w:val="-2"/>
          <w:sz w:val="28"/>
          <w:szCs w:val="28"/>
        </w:rPr>
        <w:t xml:space="preserve">ми и лекарствами, но и заполонили рынок товаров с высокой долей </w:t>
      </w:r>
      <w:r w:rsidRPr="00594D08">
        <w:rPr>
          <w:color w:val="000000"/>
          <w:sz w:val="28"/>
          <w:szCs w:val="28"/>
        </w:rPr>
        <w:t>доб</w:t>
      </w:r>
      <w:r>
        <w:rPr>
          <w:color w:val="000000"/>
          <w:sz w:val="28"/>
          <w:szCs w:val="28"/>
        </w:rPr>
        <w:t>авленной стоимости</w:t>
      </w:r>
      <w:r w:rsidRPr="00594D08"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94D08">
        <w:rPr>
          <w:color w:val="000000"/>
          <w:spacing w:val="-3"/>
          <w:sz w:val="28"/>
          <w:szCs w:val="28"/>
        </w:rPr>
        <w:t>Анализ современного состояния потребительского рынка позво</w:t>
      </w:r>
      <w:r w:rsidRPr="00594D08">
        <w:rPr>
          <w:color w:val="000000"/>
          <w:spacing w:val="-3"/>
          <w:sz w:val="28"/>
          <w:szCs w:val="28"/>
        </w:rPr>
        <w:softHyphen/>
      </w:r>
      <w:r w:rsidRPr="00594D08">
        <w:rPr>
          <w:color w:val="000000"/>
          <w:spacing w:val="-4"/>
          <w:sz w:val="28"/>
          <w:szCs w:val="28"/>
        </w:rPr>
        <w:t xml:space="preserve">ляет сделать вывод: большая часть российского импорта может быть </w:t>
      </w:r>
      <w:r w:rsidRPr="00594D08">
        <w:rPr>
          <w:color w:val="000000"/>
          <w:spacing w:val="-3"/>
          <w:sz w:val="28"/>
          <w:szCs w:val="28"/>
        </w:rPr>
        <w:t xml:space="preserve">охарактеризована как критическая. Другими словами, данные товары </w:t>
      </w:r>
      <w:r w:rsidRPr="00594D08">
        <w:rPr>
          <w:color w:val="000000"/>
          <w:spacing w:val="-2"/>
          <w:sz w:val="28"/>
          <w:szCs w:val="28"/>
        </w:rPr>
        <w:t xml:space="preserve">не имеют близких аналогов на отечественном рынке, и прекращение </w:t>
      </w:r>
      <w:r w:rsidRPr="00594D08">
        <w:rPr>
          <w:color w:val="000000"/>
          <w:spacing w:val="-4"/>
          <w:sz w:val="28"/>
          <w:szCs w:val="28"/>
        </w:rPr>
        <w:t>их ввоза может привести к серьезным негативным социально-эконо</w:t>
      </w:r>
      <w:r w:rsidRPr="00594D08">
        <w:rPr>
          <w:color w:val="000000"/>
          <w:spacing w:val="-4"/>
          <w:sz w:val="28"/>
          <w:szCs w:val="28"/>
        </w:rPr>
        <w:softHyphen/>
        <w:t>мическим последствиям.</w:t>
      </w:r>
    </w:p>
    <w:p w:rsidR="00A46BBC" w:rsidRPr="00594D08" w:rsidRDefault="00A46BBC" w:rsidP="00A46BBC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594D08">
        <w:rPr>
          <w:color w:val="000000"/>
          <w:spacing w:val="-8"/>
          <w:sz w:val="28"/>
          <w:szCs w:val="28"/>
        </w:rPr>
        <w:t xml:space="preserve">Дополнительным подтверждением неэффективного участия России </w:t>
      </w:r>
      <w:r w:rsidRPr="00594D08">
        <w:rPr>
          <w:color w:val="000000"/>
          <w:spacing w:val="-4"/>
          <w:sz w:val="28"/>
          <w:szCs w:val="28"/>
        </w:rPr>
        <w:t xml:space="preserve">в международном разделении труда служит усилившаяся в последние годы специализация на экспорте углеводородного сырья. По итогам </w:t>
      </w:r>
      <w:r w:rsidRPr="00594D08">
        <w:rPr>
          <w:color w:val="000000"/>
          <w:spacing w:val="-2"/>
          <w:sz w:val="28"/>
          <w:szCs w:val="28"/>
        </w:rPr>
        <w:t xml:space="preserve">первого полугодия 2008 г., доля минеральных продуктов в вывозе </w:t>
      </w:r>
      <w:r w:rsidRPr="00594D08">
        <w:rPr>
          <w:color w:val="000000"/>
          <w:sz w:val="28"/>
          <w:szCs w:val="28"/>
        </w:rPr>
        <w:t>достигла 70,5%. Таким образом, экономическая ситуация в стране,</w:t>
      </w:r>
      <w:r>
        <w:rPr>
          <w:sz w:val="28"/>
          <w:szCs w:val="28"/>
        </w:rPr>
        <w:t xml:space="preserve"> </w:t>
      </w:r>
      <w:r w:rsidRPr="00594D08">
        <w:rPr>
          <w:color w:val="000000"/>
          <w:spacing w:val="-4"/>
          <w:sz w:val="28"/>
          <w:szCs w:val="28"/>
        </w:rPr>
        <w:t xml:space="preserve">наполняемость бюджета и занятость оказались в сильной зависимости </w:t>
      </w:r>
      <w:r w:rsidRPr="00594D08">
        <w:rPr>
          <w:color w:val="000000"/>
          <w:sz w:val="28"/>
          <w:szCs w:val="28"/>
        </w:rPr>
        <w:t>от конъюнктуры на мировых рынках сырьевых товаров.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3"/>
          <w:sz w:val="28"/>
          <w:szCs w:val="28"/>
        </w:rPr>
      </w:pPr>
      <w:r w:rsidRPr="00594D08">
        <w:rPr>
          <w:iCs/>
          <w:color w:val="000000"/>
          <w:spacing w:val="-3"/>
          <w:sz w:val="28"/>
          <w:szCs w:val="28"/>
        </w:rPr>
        <w:t>В настоящее время крайне уязвимо положение российского бан</w:t>
      </w:r>
      <w:r w:rsidRPr="00594D08">
        <w:rPr>
          <w:iCs/>
          <w:color w:val="000000"/>
          <w:spacing w:val="-4"/>
          <w:sz w:val="28"/>
          <w:szCs w:val="28"/>
        </w:rPr>
        <w:t xml:space="preserve">ковского сектора. </w:t>
      </w:r>
      <w:r w:rsidRPr="00594D08">
        <w:rPr>
          <w:color w:val="000000"/>
          <w:spacing w:val="-4"/>
          <w:sz w:val="28"/>
          <w:szCs w:val="28"/>
        </w:rPr>
        <w:t xml:space="preserve">Предшествующие годы характеризовались бурным </w:t>
      </w:r>
      <w:r w:rsidRPr="00594D08">
        <w:rPr>
          <w:color w:val="000000"/>
          <w:sz w:val="28"/>
          <w:szCs w:val="28"/>
        </w:rPr>
        <w:t xml:space="preserve">наращиванием пассивной базы российских кредитных организаций, в частности, вследствие увеличения объема экспортной выручки, </w:t>
      </w:r>
      <w:r w:rsidRPr="00594D08">
        <w:rPr>
          <w:color w:val="000000"/>
          <w:spacing w:val="-3"/>
          <w:sz w:val="28"/>
          <w:szCs w:val="28"/>
        </w:rPr>
        <w:t xml:space="preserve">поступающей на счета клиентуры. </w:t>
      </w:r>
      <w:r>
        <w:rPr>
          <w:color w:val="000000"/>
          <w:spacing w:val="-3"/>
          <w:sz w:val="28"/>
          <w:szCs w:val="28"/>
        </w:rPr>
        <w:t>Рассмотрим таблицу 2.3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right"/>
        <w:rPr>
          <w:iCs/>
          <w:color w:val="000000"/>
          <w:spacing w:val="-5"/>
          <w:sz w:val="28"/>
          <w:szCs w:val="28"/>
        </w:rPr>
      </w:pPr>
      <w:r>
        <w:rPr>
          <w:iCs/>
          <w:color w:val="000000"/>
          <w:spacing w:val="-5"/>
          <w:sz w:val="28"/>
          <w:szCs w:val="28"/>
        </w:rPr>
        <w:t>Таблица 2.3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center"/>
        <w:rPr>
          <w:iCs/>
          <w:color w:val="000000"/>
          <w:spacing w:val="-5"/>
          <w:sz w:val="28"/>
          <w:szCs w:val="28"/>
        </w:rPr>
      </w:pPr>
      <w:r>
        <w:rPr>
          <w:iCs/>
          <w:color w:val="000000"/>
          <w:spacing w:val="-5"/>
          <w:sz w:val="28"/>
          <w:szCs w:val="28"/>
        </w:rPr>
        <w:lastRenderedPageBreak/>
        <w:t>Состояние банковской системы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2"/>
        <w:gridCol w:w="1557"/>
        <w:gridCol w:w="1558"/>
        <w:gridCol w:w="1558"/>
        <w:gridCol w:w="1558"/>
        <w:gridCol w:w="1418"/>
      </w:tblGrid>
      <w:tr w:rsidR="00A46BBC" w:rsidRPr="005E37BA" w:rsidTr="00236A48">
        <w:tc>
          <w:tcPr>
            <w:tcW w:w="1922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Показатели</w:t>
            </w:r>
          </w:p>
        </w:tc>
        <w:tc>
          <w:tcPr>
            <w:tcW w:w="1557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1998 г.</w:t>
            </w:r>
          </w:p>
        </w:tc>
        <w:tc>
          <w:tcPr>
            <w:tcW w:w="155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2005 г.</w:t>
            </w:r>
          </w:p>
        </w:tc>
        <w:tc>
          <w:tcPr>
            <w:tcW w:w="155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2006 г.</w:t>
            </w:r>
          </w:p>
        </w:tc>
        <w:tc>
          <w:tcPr>
            <w:tcW w:w="155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2007 г.</w:t>
            </w:r>
          </w:p>
        </w:tc>
        <w:tc>
          <w:tcPr>
            <w:tcW w:w="141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2008 г.</w:t>
            </w:r>
          </w:p>
        </w:tc>
      </w:tr>
      <w:tr w:rsidR="00A46BBC" w:rsidRPr="005E37BA" w:rsidTr="00236A48">
        <w:tc>
          <w:tcPr>
            <w:tcW w:w="1922" w:type="dxa"/>
          </w:tcPr>
          <w:p w:rsidR="00A46BBC" w:rsidRPr="005E37BA" w:rsidRDefault="00A46BBC" w:rsidP="00236A48">
            <w:pPr>
              <w:spacing w:line="360" w:lineRule="auto"/>
              <w:jc w:val="both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 xml:space="preserve">Кредиты, выданные </w:t>
            </w:r>
          </w:p>
        </w:tc>
        <w:tc>
          <w:tcPr>
            <w:tcW w:w="1557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421</w:t>
            </w:r>
          </w:p>
        </w:tc>
        <w:tc>
          <w:tcPr>
            <w:tcW w:w="155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4373</w:t>
            </w:r>
          </w:p>
        </w:tc>
        <w:tc>
          <w:tcPr>
            <w:tcW w:w="155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6212</w:t>
            </w:r>
          </w:p>
        </w:tc>
        <w:tc>
          <w:tcPr>
            <w:tcW w:w="155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9218</w:t>
            </w:r>
          </w:p>
        </w:tc>
        <w:tc>
          <w:tcPr>
            <w:tcW w:w="141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19362</w:t>
            </w:r>
          </w:p>
        </w:tc>
      </w:tr>
      <w:tr w:rsidR="00A46BBC" w:rsidRPr="005E37BA" w:rsidTr="00236A48">
        <w:tc>
          <w:tcPr>
            <w:tcW w:w="1922" w:type="dxa"/>
          </w:tcPr>
          <w:p w:rsidR="00A46BBC" w:rsidRPr="005E37BA" w:rsidRDefault="00A46BBC" w:rsidP="00236A48">
            <w:pPr>
              <w:spacing w:line="360" w:lineRule="auto"/>
              <w:jc w:val="both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Привлеченные депозиты</w:t>
            </w:r>
          </w:p>
        </w:tc>
        <w:tc>
          <w:tcPr>
            <w:tcW w:w="1557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304</w:t>
            </w:r>
          </w:p>
        </w:tc>
        <w:tc>
          <w:tcPr>
            <w:tcW w:w="155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3501</w:t>
            </w:r>
          </w:p>
        </w:tc>
        <w:tc>
          <w:tcPr>
            <w:tcW w:w="155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5152</w:t>
            </w:r>
          </w:p>
        </w:tc>
        <w:tc>
          <w:tcPr>
            <w:tcW w:w="155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7738</w:t>
            </w:r>
          </w:p>
        </w:tc>
        <w:tc>
          <w:tcPr>
            <w:tcW w:w="1418" w:type="dxa"/>
          </w:tcPr>
          <w:p w:rsidR="00A46BBC" w:rsidRPr="005E37BA" w:rsidRDefault="00A46BBC" w:rsidP="00236A48">
            <w:pPr>
              <w:spacing w:line="360" w:lineRule="auto"/>
              <w:jc w:val="center"/>
              <w:rPr>
                <w:iCs/>
                <w:color w:val="000000"/>
                <w:spacing w:val="-5"/>
                <w:sz w:val="28"/>
                <w:szCs w:val="28"/>
              </w:rPr>
            </w:pPr>
            <w:r w:rsidRPr="005E37BA">
              <w:rPr>
                <w:iCs/>
                <w:color w:val="000000"/>
                <w:spacing w:val="-5"/>
                <w:sz w:val="28"/>
                <w:szCs w:val="28"/>
              </w:rPr>
              <w:t>11569</w:t>
            </w:r>
          </w:p>
        </w:tc>
      </w:tr>
    </w:tbl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iCs/>
          <w:color w:val="000000"/>
          <w:spacing w:val="-5"/>
          <w:sz w:val="28"/>
          <w:szCs w:val="28"/>
        </w:rPr>
      </w:pPr>
    </w:p>
    <w:p w:rsidR="00A46BBC" w:rsidRPr="00D33A32" w:rsidRDefault="00A46BBC" w:rsidP="00A46BBC">
      <w:pPr>
        <w:shd w:val="clear" w:color="auto" w:fill="FFFFFF"/>
        <w:spacing w:line="360" w:lineRule="auto"/>
        <w:ind w:firstLine="851"/>
        <w:jc w:val="both"/>
        <w:rPr>
          <w:iCs/>
          <w:color w:val="000000"/>
          <w:spacing w:val="-5"/>
          <w:sz w:val="28"/>
          <w:szCs w:val="28"/>
        </w:rPr>
      </w:pPr>
      <w:r w:rsidRPr="00594D08">
        <w:rPr>
          <w:color w:val="000000"/>
          <w:spacing w:val="-3"/>
          <w:sz w:val="28"/>
          <w:szCs w:val="28"/>
        </w:rPr>
        <w:t>Так, совокупные пассивы банков</w:t>
      </w:r>
      <w:r w:rsidRPr="00594D08">
        <w:rPr>
          <w:color w:val="000000"/>
          <w:spacing w:val="-3"/>
          <w:sz w:val="28"/>
          <w:szCs w:val="28"/>
        </w:rPr>
        <w:softHyphen/>
      </w:r>
      <w:r w:rsidRPr="00594D08">
        <w:rPr>
          <w:color w:val="000000"/>
          <w:spacing w:val="-4"/>
          <w:sz w:val="28"/>
          <w:szCs w:val="28"/>
        </w:rPr>
        <w:t xml:space="preserve">ского сектора в 2005—2007 гг. прирастали приблизительно на 40% </w:t>
      </w:r>
      <w:r w:rsidRPr="00594D08">
        <w:rPr>
          <w:color w:val="000000"/>
          <w:spacing w:val="-8"/>
          <w:sz w:val="28"/>
          <w:szCs w:val="28"/>
        </w:rPr>
        <w:t>ежегодно. При этом направления вложения активов были ограничены</w:t>
      </w:r>
      <w:r>
        <w:rPr>
          <w:color w:val="000000"/>
          <w:spacing w:val="-8"/>
          <w:sz w:val="28"/>
          <w:szCs w:val="28"/>
        </w:rPr>
        <w:t xml:space="preserve">, в основном в </w:t>
      </w:r>
      <w:r w:rsidRPr="00594D08">
        <w:rPr>
          <w:color w:val="000000"/>
          <w:spacing w:val="-2"/>
          <w:sz w:val="28"/>
          <w:szCs w:val="28"/>
        </w:rPr>
        <w:t>форме вло</w:t>
      </w:r>
      <w:r w:rsidRPr="00594D08">
        <w:rPr>
          <w:color w:val="000000"/>
          <w:spacing w:val="-2"/>
          <w:sz w:val="28"/>
          <w:szCs w:val="28"/>
        </w:rPr>
        <w:softHyphen/>
      </w:r>
      <w:r w:rsidRPr="00594D08">
        <w:rPr>
          <w:color w:val="000000"/>
          <w:spacing w:val="-5"/>
          <w:sz w:val="28"/>
          <w:szCs w:val="28"/>
        </w:rPr>
        <w:t xml:space="preserve">жений в </w:t>
      </w:r>
      <w:r w:rsidRPr="00594D08">
        <w:rPr>
          <w:iCs/>
          <w:color w:val="000000"/>
          <w:spacing w:val="-5"/>
          <w:sz w:val="28"/>
          <w:szCs w:val="28"/>
        </w:rPr>
        <w:t>акции российских компаний</w:t>
      </w:r>
      <w:r>
        <w:rPr>
          <w:iCs/>
          <w:color w:val="000000"/>
          <w:spacing w:val="-5"/>
          <w:sz w:val="28"/>
          <w:szCs w:val="28"/>
        </w:rPr>
        <w:t>. Б</w:t>
      </w:r>
      <w:r w:rsidRPr="00594D08">
        <w:rPr>
          <w:color w:val="000000"/>
          <w:spacing w:val="-3"/>
          <w:sz w:val="28"/>
          <w:szCs w:val="28"/>
        </w:rPr>
        <w:t xml:space="preserve">анки переключились на активное </w:t>
      </w:r>
      <w:r w:rsidRPr="00594D08">
        <w:rPr>
          <w:color w:val="000000"/>
          <w:spacing w:val="-1"/>
          <w:sz w:val="28"/>
          <w:szCs w:val="28"/>
        </w:rPr>
        <w:t xml:space="preserve">кредитование физических лиц под приобретение жилья и товаров </w:t>
      </w:r>
      <w:r w:rsidRPr="00594D08">
        <w:rPr>
          <w:color w:val="000000"/>
          <w:spacing w:val="-6"/>
          <w:sz w:val="28"/>
          <w:szCs w:val="28"/>
        </w:rPr>
        <w:t xml:space="preserve">длительного пользования преимущественно зарубежного производства. </w:t>
      </w:r>
      <w:proofErr w:type="gramStart"/>
      <w:r w:rsidRPr="00594D08">
        <w:rPr>
          <w:color w:val="000000"/>
          <w:spacing w:val="-7"/>
          <w:sz w:val="28"/>
          <w:szCs w:val="28"/>
        </w:rPr>
        <w:t xml:space="preserve">Объем кредитов, предоставленных физическим лицам в 2004—2007 гг., </w:t>
      </w:r>
      <w:r w:rsidRPr="00594D08">
        <w:rPr>
          <w:color w:val="000000"/>
          <w:spacing w:val="-5"/>
          <w:sz w:val="28"/>
          <w:szCs w:val="28"/>
        </w:rPr>
        <w:t xml:space="preserve">ежегодно увеличивался в среднем вдвое, а их доля в общем кредитном </w:t>
      </w:r>
      <w:r w:rsidRPr="00594D08">
        <w:rPr>
          <w:color w:val="000000"/>
          <w:spacing w:val="-3"/>
          <w:sz w:val="28"/>
          <w:szCs w:val="28"/>
        </w:rPr>
        <w:t xml:space="preserve">портфеле банков возросла с 15% на начало 2005 г. до 25% на начало </w:t>
      </w:r>
      <w:r w:rsidRPr="00594D08">
        <w:rPr>
          <w:color w:val="000000"/>
          <w:spacing w:val="-1"/>
          <w:sz w:val="28"/>
          <w:szCs w:val="28"/>
        </w:rPr>
        <w:t xml:space="preserve">2008 г. Зачастую в погоне за прибылью кредитные организации </w:t>
      </w:r>
      <w:r w:rsidRPr="00594D08">
        <w:rPr>
          <w:color w:val="000000"/>
          <w:spacing w:val="-4"/>
          <w:sz w:val="28"/>
          <w:szCs w:val="28"/>
        </w:rPr>
        <w:t>пренебрегали тщательным анализом кредитоспособности заемщиков, поскольку эффективная доходность, достигающая по некоторым про</w:t>
      </w:r>
      <w:r w:rsidRPr="00594D08">
        <w:rPr>
          <w:color w:val="000000"/>
          <w:spacing w:val="-4"/>
          <w:sz w:val="28"/>
          <w:szCs w:val="28"/>
        </w:rPr>
        <w:softHyphen/>
      </w:r>
      <w:r w:rsidRPr="00594D08">
        <w:rPr>
          <w:color w:val="000000"/>
          <w:spacing w:val="-3"/>
          <w:sz w:val="28"/>
          <w:szCs w:val="28"/>
        </w:rPr>
        <w:t>дуктам 60% годовых, оправдывала даже достаточно высокую вероят</w:t>
      </w:r>
      <w:r w:rsidRPr="00594D08">
        <w:rPr>
          <w:color w:val="000000"/>
          <w:spacing w:val="-3"/>
          <w:sz w:val="28"/>
          <w:szCs w:val="28"/>
        </w:rPr>
        <w:softHyphen/>
        <w:t>ность</w:t>
      </w:r>
      <w:proofErr w:type="gramEnd"/>
      <w:r w:rsidRPr="00594D08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594D08">
        <w:rPr>
          <w:color w:val="000000"/>
          <w:spacing w:val="-3"/>
          <w:sz w:val="28"/>
          <w:szCs w:val="28"/>
        </w:rPr>
        <w:t>невозврата</w:t>
      </w:r>
      <w:proofErr w:type="spellEnd"/>
      <w:r w:rsidRPr="00594D08">
        <w:rPr>
          <w:color w:val="000000"/>
          <w:spacing w:val="-3"/>
          <w:sz w:val="28"/>
          <w:szCs w:val="28"/>
        </w:rPr>
        <w:t xml:space="preserve"> кредитов.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В</w:t>
      </w:r>
      <w:r w:rsidRPr="00594D08">
        <w:rPr>
          <w:color w:val="000000"/>
          <w:spacing w:val="-2"/>
          <w:sz w:val="28"/>
          <w:szCs w:val="28"/>
        </w:rPr>
        <w:t xml:space="preserve"> отличие от кризиса 1998 г., характеризовав</w:t>
      </w:r>
      <w:r w:rsidRPr="00594D08">
        <w:rPr>
          <w:color w:val="000000"/>
          <w:spacing w:val="-2"/>
          <w:sz w:val="28"/>
          <w:szCs w:val="28"/>
        </w:rPr>
        <w:softHyphen/>
      </w:r>
      <w:r w:rsidRPr="00594D08">
        <w:rPr>
          <w:color w:val="000000"/>
          <w:spacing w:val="1"/>
          <w:sz w:val="28"/>
          <w:szCs w:val="28"/>
        </w:rPr>
        <w:t xml:space="preserve">шегося массовым оттоком средств населения с банковских вкладов </w:t>
      </w:r>
      <w:r w:rsidRPr="00594D08">
        <w:rPr>
          <w:color w:val="000000"/>
          <w:spacing w:val="-3"/>
          <w:sz w:val="28"/>
          <w:szCs w:val="28"/>
        </w:rPr>
        <w:t xml:space="preserve">и неисполнением форвардных контрактов, </w:t>
      </w:r>
      <w:r w:rsidRPr="00594D08">
        <w:rPr>
          <w:color w:val="000000"/>
          <w:spacing w:val="-6"/>
          <w:sz w:val="28"/>
          <w:szCs w:val="28"/>
        </w:rPr>
        <w:t xml:space="preserve">к 2008 г. </w:t>
      </w:r>
      <w:r w:rsidRPr="00594D08">
        <w:rPr>
          <w:color w:val="000000"/>
          <w:spacing w:val="-3"/>
          <w:sz w:val="28"/>
          <w:szCs w:val="28"/>
        </w:rPr>
        <w:t xml:space="preserve">российская банковская система подошла с глубокими структурными </w:t>
      </w:r>
      <w:r w:rsidRPr="00594D08">
        <w:rPr>
          <w:color w:val="000000"/>
          <w:spacing w:val="2"/>
          <w:sz w:val="28"/>
          <w:szCs w:val="28"/>
        </w:rPr>
        <w:t>диспропорциями</w:t>
      </w:r>
      <w:r w:rsidRPr="00594D08">
        <w:rPr>
          <w:color w:val="000000"/>
          <w:spacing w:val="-4"/>
          <w:sz w:val="28"/>
          <w:szCs w:val="28"/>
        </w:rPr>
        <w:t xml:space="preserve">. 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594D08">
        <w:rPr>
          <w:iCs/>
          <w:color w:val="000000"/>
          <w:spacing w:val="1"/>
          <w:sz w:val="28"/>
          <w:szCs w:val="28"/>
        </w:rPr>
        <w:t xml:space="preserve">К 2008 г., в отличие от кризисного периода десятилетней </w:t>
      </w:r>
      <w:r w:rsidRPr="00594D08">
        <w:rPr>
          <w:iCs/>
          <w:color w:val="000000"/>
          <w:spacing w:val="-1"/>
          <w:sz w:val="28"/>
          <w:szCs w:val="28"/>
        </w:rPr>
        <w:t>давности, большинство отечественных владельцев крупного капи</w:t>
      </w:r>
      <w:r w:rsidRPr="00594D08">
        <w:rPr>
          <w:iCs/>
          <w:color w:val="000000"/>
          <w:spacing w:val="-1"/>
          <w:sz w:val="28"/>
          <w:szCs w:val="28"/>
        </w:rPr>
        <w:softHyphen/>
      </w:r>
      <w:r w:rsidRPr="00594D08">
        <w:rPr>
          <w:iCs/>
          <w:color w:val="000000"/>
          <w:spacing w:val="-3"/>
          <w:sz w:val="28"/>
          <w:szCs w:val="28"/>
        </w:rPr>
        <w:t xml:space="preserve">тала переместились за рубеж. </w:t>
      </w:r>
      <w:r w:rsidRPr="00594D08">
        <w:rPr>
          <w:color w:val="000000"/>
          <w:spacing w:val="-3"/>
          <w:sz w:val="28"/>
          <w:szCs w:val="28"/>
        </w:rPr>
        <w:t xml:space="preserve">Туда же вынесены центры принятия </w:t>
      </w:r>
      <w:r w:rsidRPr="00594D08">
        <w:rPr>
          <w:color w:val="000000"/>
          <w:spacing w:val="-1"/>
          <w:sz w:val="28"/>
          <w:szCs w:val="28"/>
        </w:rPr>
        <w:t xml:space="preserve">ключевых инвестиционных решений и аккумулирования прибыли, </w:t>
      </w:r>
      <w:r w:rsidRPr="00594D08">
        <w:rPr>
          <w:color w:val="000000"/>
          <w:spacing w:val="-7"/>
          <w:sz w:val="28"/>
          <w:szCs w:val="28"/>
        </w:rPr>
        <w:t>именно там сосредоточены экономические интересы основных владель</w:t>
      </w:r>
      <w:r w:rsidRPr="00594D08">
        <w:rPr>
          <w:color w:val="000000"/>
          <w:spacing w:val="-7"/>
          <w:sz w:val="28"/>
          <w:szCs w:val="28"/>
        </w:rPr>
        <w:softHyphen/>
      </w:r>
      <w:r w:rsidRPr="00594D08">
        <w:rPr>
          <w:color w:val="000000"/>
          <w:sz w:val="28"/>
          <w:szCs w:val="28"/>
        </w:rPr>
        <w:t xml:space="preserve">цев капитала. 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1"/>
          <w:sz w:val="28"/>
          <w:szCs w:val="28"/>
        </w:rPr>
      </w:pPr>
      <w:r w:rsidRPr="00594D08">
        <w:rPr>
          <w:color w:val="000000"/>
          <w:spacing w:val="-2"/>
          <w:sz w:val="28"/>
          <w:szCs w:val="28"/>
        </w:rPr>
        <w:t>На смену жесткому варианту закона «О валютном регулирова</w:t>
      </w:r>
      <w:r w:rsidRPr="00594D08">
        <w:rPr>
          <w:color w:val="000000"/>
          <w:spacing w:val="-2"/>
          <w:sz w:val="28"/>
          <w:szCs w:val="28"/>
        </w:rPr>
        <w:softHyphen/>
      </w:r>
      <w:r w:rsidRPr="00594D08">
        <w:rPr>
          <w:color w:val="000000"/>
          <w:spacing w:val="-5"/>
          <w:sz w:val="28"/>
          <w:szCs w:val="28"/>
        </w:rPr>
        <w:t xml:space="preserve">нии и валютном контроле» образца 1998 г., </w:t>
      </w:r>
      <w:r w:rsidRPr="00594D08">
        <w:rPr>
          <w:color w:val="000000"/>
          <w:spacing w:val="-3"/>
          <w:sz w:val="28"/>
          <w:szCs w:val="28"/>
        </w:rPr>
        <w:t xml:space="preserve">в 2007 г. была принята редакция закона, </w:t>
      </w:r>
      <w:r w:rsidRPr="00594D08">
        <w:rPr>
          <w:color w:val="000000"/>
          <w:spacing w:val="-4"/>
          <w:sz w:val="28"/>
          <w:szCs w:val="28"/>
        </w:rPr>
        <w:lastRenderedPageBreak/>
        <w:t xml:space="preserve">позволяющая без особых трудностей оставлять экспортные доходы за </w:t>
      </w:r>
      <w:r w:rsidRPr="00594D08">
        <w:rPr>
          <w:color w:val="000000"/>
          <w:spacing w:val="-5"/>
          <w:sz w:val="28"/>
          <w:szCs w:val="28"/>
        </w:rPr>
        <w:t>рубежом. Обеспечение притока иностранной валюты на рынок и соот</w:t>
      </w:r>
      <w:r w:rsidRPr="00594D08">
        <w:rPr>
          <w:color w:val="000000"/>
          <w:spacing w:val="-5"/>
          <w:sz w:val="28"/>
          <w:szCs w:val="28"/>
        </w:rPr>
        <w:softHyphen/>
      </w:r>
      <w:r w:rsidRPr="00594D08">
        <w:rPr>
          <w:color w:val="000000"/>
          <w:spacing w:val="-3"/>
          <w:sz w:val="28"/>
          <w:szCs w:val="28"/>
        </w:rPr>
        <w:t xml:space="preserve">ветственно финансирование импорта, наполнение государственного </w:t>
      </w:r>
      <w:r w:rsidRPr="00594D08">
        <w:rPr>
          <w:color w:val="000000"/>
          <w:spacing w:val="-2"/>
          <w:sz w:val="28"/>
          <w:szCs w:val="28"/>
        </w:rPr>
        <w:t>бюджета, поддержание занятости практически во всех отраслях эко</w:t>
      </w:r>
      <w:r w:rsidRPr="00594D08">
        <w:rPr>
          <w:color w:val="000000"/>
          <w:spacing w:val="-2"/>
          <w:sz w:val="28"/>
          <w:szCs w:val="28"/>
        </w:rPr>
        <w:softHyphen/>
      </w:r>
      <w:r w:rsidRPr="00594D08">
        <w:rPr>
          <w:color w:val="000000"/>
          <w:spacing w:val="-3"/>
          <w:sz w:val="28"/>
          <w:szCs w:val="28"/>
        </w:rPr>
        <w:t xml:space="preserve">номики стали зависеть от того, какую долю экспортных поступлений </w:t>
      </w:r>
      <w:r w:rsidRPr="00594D08">
        <w:rPr>
          <w:color w:val="000000"/>
          <w:spacing w:val="-2"/>
          <w:sz w:val="28"/>
          <w:szCs w:val="28"/>
        </w:rPr>
        <w:t>будут готовы возвращать на родину крупные банковско-промыш</w:t>
      </w:r>
      <w:r w:rsidRPr="00594D08">
        <w:rPr>
          <w:color w:val="000000"/>
          <w:spacing w:val="1"/>
          <w:sz w:val="28"/>
          <w:szCs w:val="28"/>
        </w:rPr>
        <w:t xml:space="preserve">ленные группы. </w:t>
      </w:r>
    </w:p>
    <w:p w:rsidR="00A46BBC" w:rsidRPr="00594D08" w:rsidRDefault="00A46BBC" w:rsidP="00A46BBC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594D08">
        <w:rPr>
          <w:iCs/>
          <w:color w:val="000000"/>
          <w:spacing w:val="-6"/>
          <w:sz w:val="28"/>
          <w:szCs w:val="28"/>
        </w:rPr>
        <w:t>В последние годы происходило лавинообразное наращивание част</w:t>
      </w:r>
      <w:r w:rsidRPr="00594D08">
        <w:rPr>
          <w:iCs/>
          <w:color w:val="000000"/>
          <w:spacing w:val="-6"/>
          <w:sz w:val="28"/>
          <w:szCs w:val="28"/>
        </w:rPr>
        <w:softHyphen/>
      </w:r>
      <w:r w:rsidRPr="00594D08">
        <w:rPr>
          <w:iCs/>
          <w:color w:val="000000"/>
          <w:spacing w:val="-2"/>
          <w:sz w:val="28"/>
          <w:szCs w:val="28"/>
        </w:rPr>
        <w:t xml:space="preserve">ного внешнего долга Российской Федерации. </w:t>
      </w:r>
      <w:r w:rsidRPr="00594D08">
        <w:rPr>
          <w:color w:val="000000"/>
          <w:spacing w:val="-2"/>
          <w:sz w:val="28"/>
          <w:szCs w:val="28"/>
        </w:rPr>
        <w:t>Уже с 2005 г. большая часть вновь осуществленных заимствований направлялась на рефи</w:t>
      </w:r>
      <w:r w:rsidRPr="00594D08">
        <w:rPr>
          <w:color w:val="000000"/>
          <w:spacing w:val="-2"/>
          <w:sz w:val="28"/>
          <w:szCs w:val="28"/>
        </w:rPr>
        <w:softHyphen/>
      </w:r>
      <w:r w:rsidRPr="00594D08">
        <w:rPr>
          <w:color w:val="000000"/>
          <w:spacing w:val="-5"/>
          <w:sz w:val="28"/>
          <w:szCs w:val="28"/>
        </w:rPr>
        <w:t>нансирование долга</w:t>
      </w:r>
      <w:r w:rsidRPr="00594D08">
        <w:rPr>
          <w:color w:val="000000"/>
          <w:spacing w:val="-4"/>
          <w:sz w:val="28"/>
          <w:szCs w:val="28"/>
        </w:rPr>
        <w:t>, его величина продолжала расти</w:t>
      </w:r>
      <w:r w:rsidRPr="00594D08">
        <w:rPr>
          <w:color w:val="000000"/>
          <w:spacing w:val="-3"/>
          <w:sz w:val="28"/>
          <w:szCs w:val="28"/>
        </w:rPr>
        <w:t>, это привело к формированию кредитной «пирами</w:t>
      </w:r>
      <w:r w:rsidRPr="00594D08">
        <w:rPr>
          <w:color w:val="000000"/>
          <w:spacing w:val="-7"/>
          <w:sz w:val="28"/>
          <w:szCs w:val="28"/>
        </w:rPr>
        <w:t xml:space="preserve">ды», по масштабам значительно превышающей размеры предкризисной </w:t>
      </w:r>
      <w:r w:rsidRPr="00594D08">
        <w:rPr>
          <w:color w:val="000000"/>
          <w:sz w:val="28"/>
          <w:szCs w:val="28"/>
        </w:rPr>
        <w:t xml:space="preserve">задолженности на рынке ГКО </w:t>
      </w:r>
      <w:proofErr w:type="gramStart"/>
      <w:r w:rsidRPr="00594D08">
        <w:rPr>
          <w:color w:val="000000"/>
          <w:sz w:val="28"/>
          <w:szCs w:val="28"/>
        </w:rPr>
        <w:t>—О</w:t>
      </w:r>
      <w:proofErr w:type="gramEnd"/>
      <w:r w:rsidRPr="00594D08">
        <w:rPr>
          <w:color w:val="000000"/>
          <w:sz w:val="28"/>
          <w:szCs w:val="28"/>
        </w:rPr>
        <w:t>ФЗ в 1998 г.</w:t>
      </w:r>
      <w:r>
        <w:rPr>
          <w:sz w:val="28"/>
          <w:szCs w:val="28"/>
        </w:rPr>
        <w:t xml:space="preserve"> </w:t>
      </w:r>
      <w:r w:rsidRPr="00594D08">
        <w:rPr>
          <w:color w:val="000000"/>
          <w:spacing w:val="-5"/>
          <w:sz w:val="28"/>
          <w:szCs w:val="28"/>
        </w:rPr>
        <w:t>Если тогда внешний долг, почти целиком представленный заимст</w:t>
      </w:r>
      <w:r w:rsidRPr="00594D08">
        <w:rPr>
          <w:color w:val="000000"/>
          <w:spacing w:val="-5"/>
          <w:sz w:val="28"/>
          <w:szCs w:val="28"/>
        </w:rPr>
        <w:softHyphen/>
      </w:r>
      <w:r w:rsidRPr="00594D08">
        <w:rPr>
          <w:color w:val="000000"/>
          <w:sz w:val="28"/>
          <w:szCs w:val="28"/>
        </w:rPr>
        <w:t xml:space="preserve">вованиями государственного сектора РФ в форме приобретенных </w:t>
      </w:r>
      <w:r w:rsidRPr="00594D08">
        <w:rPr>
          <w:color w:val="000000"/>
          <w:spacing w:val="-4"/>
          <w:sz w:val="28"/>
          <w:szCs w:val="28"/>
        </w:rPr>
        <w:t>иностранцами ГКО —ОФЗ, а также в виде бумаг, выпущенных в рам</w:t>
      </w:r>
      <w:r w:rsidRPr="00594D08">
        <w:rPr>
          <w:color w:val="000000"/>
          <w:spacing w:val="-4"/>
          <w:sz w:val="28"/>
          <w:szCs w:val="28"/>
        </w:rPr>
        <w:softHyphen/>
      </w:r>
      <w:r w:rsidRPr="00594D08">
        <w:rPr>
          <w:color w:val="000000"/>
          <w:spacing w:val="1"/>
          <w:sz w:val="28"/>
          <w:szCs w:val="28"/>
        </w:rPr>
        <w:t xml:space="preserve">ках реструктуризации задолженности, составлял 22,3 </w:t>
      </w:r>
      <w:proofErr w:type="spellStart"/>
      <w:proofErr w:type="gramStart"/>
      <w:r w:rsidRPr="00594D08">
        <w:rPr>
          <w:color w:val="000000"/>
          <w:spacing w:val="1"/>
          <w:sz w:val="28"/>
          <w:szCs w:val="28"/>
        </w:rPr>
        <w:t>млрд</w:t>
      </w:r>
      <w:proofErr w:type="spellEnd"/>
      <w:proofErr w:type="gramEnd"/>
      <w:r w:rsidRPr="00594D08">
        <w:rPr>
          <w:color w:val="000000"/>
          <w:spacing w:val="1"/>
          <w:sz w:val="28"/>
          <w:szCs w:val="28"/>
        </w:rPr>
        <w:t xml:space="preserve"> долл. </w:t>
      </w:r>
      <w:r w:rsidRPr="00594D08">
        <w:rPr>
          <w:color w:val="000000"/>
          <w:spacing w:val="-7"/>
          <w:sz w:val="28"/>
          <w:szCs w:val="28"/>
        </w:rPr>
        <w:t xml:space="preserve">США, то на 1 октября 2008 г. задолженность только частного сектора </w:t>
      </w:r>
      <w:r w:rsidRPr="00594D08">
        <w:rPr>
          <w:color w:val="000000"/>
          <w:spacing w:val="-5"/>
          <w:sz w:val="28"/>
          <w:szCs w:val="28"/>
        </w:rPr>
        <w:t xml:space="preserve">Российской Федерации достигла 498 </w:t>
      </w:r>
      <w:proofErr w:type="spellStart"/>
      <w:r w:rsidRPr="00594D08">
        <w:rPr>
          <w:color w:val="000000"/>
          <w:spacing w:val="-5"/>
          <w:sz w:val="28"/>
          <w:szCs w:val="28"/>
        </w:rPr>
        <w:t>млрд</w:t>
      </w:r>
      <w:proofErr w:type="spellEnd"/>
      <w:r w:rsidRPr="00594D08">
        <w:rPr>
          <w:color w:val="000000"/>
          <w:spacing w:val="-5"/>
          <w:sz w:val="28"/>
          <w:szCs w:val="28"/>
        </w:rPr>
        <w:t xml:space="preserve"> долл. США, то есть была </w:t>
      </w:r>
      <w:r w:rsidRPr="00594D08">
        <w:rPr>
          <w:color w:val="000000"/>
          <w:spacing w:val="-7"/>
          <w:sz w:val="28"/>
          <w:szCs w:val="28"/>
        </w:rPr>
        <w:t xml:space="preserve">более чем в 20 раз выше. </w:t>
      </w:r>
      <w:r w:rsidRPr="00594D08">
        <w:rPr>
          <w:color w:val="000000"/>
          <w:spacing w:val="-3"/>
          <w:sz w:val="28"/>
          <w:szCs w:val="28"/>
        </w:rPr>
        <w:t>Дополнительную сложность представляют относительно короткий срок иностранных заимствова</w:t>
      </w:r>
      <w:r w:rsidRPr="00594D08">
        <w:rPr>
          <w:color w:val="000000"/>
          <w:spacing w:val="-3"/>
          <w:sz w:val="28"/>
          <w:szCs w:val="28"/>
        </w:rPr>
        <w:softHyphen/>
      </w:r>
      <w:r w:rsidRPr="00594D08">
        <w:rPr>
          <w:color w:val="000000"/>
          <w:spacing w:val="1"/>
          <w:sz w:val="28"/>
          <w:szCs w:val="28"/>
        </w:rPr>
        <w:t>ний</w:t>
      </w:r>
      <w:r w:rsidRPr="00594D08">
        <w:rPr>
          <w:color w:val="000000"/>
          <w:spacing w:val="-2"/>
          <w:sz w:val="28"/>
          <w:szCs w:val="28"/>
        </w:rPr>
        <w:t>.</w:t>
      </w:r>
    </w:p>
    <w:p w:rsidR="00A46BBC" w:rsidRPr="00594D08" w:rsidRDefault="00A46BBC" w:rsidP="00A46BBC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594D08">
        <w:rPr>
          <w:iCs/>
          <w:color w:val="000000"/>
          <w:spacing w:val="-4"/>
          <w:sz w:val="28"/>
          <w:szCs w:val="28"/>
        </w:rPr>
        <w:t xml:space="preserve">В 2008 г. денежные власти осуществляли масштабные вливания </w:t>
      </w:r>
      <w:r w:rsidRPr="00594D08">
        <w:rPr>
          <w:iCs/>
          <w:color w:val="000000"/>
          <w:spacing w:val="-3"/>
          <w:sz w:val="28"/>
          <w:szCs w:val="28"/>
        </w:rPr>
        <w:t xml:space="preserve">ликвидности в банковский сектор. </w:t>
      </w:r>
      <w:r w:rsidRPr="00594D08">
        <w:rPr>
          <w:color w:val="000000"/>
          <w:spacing w:val="-3"/>
          <w:sz w:val="28"/>
          <w:szCs w:val="28"/>
        </w:rPr>
        <w:t xml:space="preserve">Если в 1998 г. масштабы помощи, </w:t>
      </w:r>
      <w:r w:rsidRPr="00594D08">
        <w:rPr>
          <w:color w:val="000000"/>
          <w:sz w:val="28"/>
          <w:szCs w:val="28"/>
        </w:rPr>
        <w:t xml:space="preserve">оказываемой банковскому сектору, носили ограниченный характер, </w:t>
      </w:r>
      <w:r w:rsidRPr="00594D08">
        <w:rPr>
          <w:color w:val="000000"/>
          <w:spacing w:val="-4"/>
          <w:sz w:val="28"/>
          <w:szCs w:val="28"/>
        </w:rPr>
        <w:t>а инструментарий пополнения денежной базы был представлен пре</w:t>
      </w:r>
      <w:r w:rsidRPr="00594D08">
        <w:rPr>
          <w:color w:val="000000"/>
          <w:spacing w:val="-5"/>
          <w:sz w:val="28"/>
          <w:szCs w:val="28"/>
        </w:rPr>
        <w:t xml:space="preserve">имущественно снижением размера резервных требований и кредитами банковской системе для «расшивки» неплатежей, то в 2008 г. поток </w:t>
      </w:r>
      <w:r w:rsidRPr="00594D08">
        <w:rPr>
          <w:color w:val="000000"/>
          <w:spacing w:val="-6"/>
          <w:sz w:val="28"/>
          <w:szCs w:val="28"/>
        </w:rPr>
        <w:t xml:space="preserve">пополнения ликвидности был более «полноводным» и разнообразным. </w:t>
      </w:r>
      <w:r w:rsidRPr="00594D08">
        <w:rPr>
          <w:color w:val="000000"/>
          <w:spacing w:val="2"/>
          <w:sz w:val="28"/>
          <w:szCs w:val="28"/>
        </w:rPr>
        <w:t xml:space="preserve">Наряду с расширением традиционных каналов рефинансирования </w:t>
      </w:r>
      <w:r w:rsidRPr="00594D08">
        <w:rPr>
          <w:color w:val="000000"/>
          <w:sz w:val="28"/>
          <w:szCs w:val="28"/>
        </w:rPr>
        <w:t xml:space="preserve">(за счет как увеличения ломбардного списка, так и использования </w:t>
      </w:r>
      <w:r w:rsidRPr="00594D08">
        <w:rPr>
          <w:color w:val="000000"/>
          <w:spacing w:val="-7"/>
          <w:sz w:val="28"/>
          <w:szCs w:val="28"/>
        </w:rPr>
        <w:t xml:space="preserve">новых форм рефинансирования, </w:t>
      </w:r>
      <w:proofErr w:type="gramStart"/>
      <w:r w:rsidRPr="00594D08">
        <w:rPr>
          <w:color w:val="000000"/>
          <w:spacing w:val="-7"/>
          <w:sz w:val="28"/>
          <w:szCs w:val="28"/>
        </w:rPr>
        <w:t>например</w:t>
      </w:r>
      <w:proofErr w:type="gramEnd"/>
      <w:r w:rsidRPr="00594D08">
        <w:rPr>
          <w:color w:val="000000"/>
          <w:spacing w:val="-7"/>
          <w:sz w:val="28"/>
          <w:szCs w:val="28"/>
        </w:rPr>
        <w:t xml:space="preserve"> валютных свопов) появились </w:t>
      </w:r>
      <w:r w:rsidRPr="00594D08">
        <w:rPr>
          <w:color w:val="000000"/>
          <w:spacing w:val="-5"/>
          <w:sz w:val="28"/>
          <w:szCs w:val="28"/>
        </w:rPr>
        <w:t>принципиально новые инструменты (</w:t>
      </w:r>
      <w:proofErr w:type="spellStart"/>
      <w:r w:rsidRPr="00594D08">
        <w:rPr>
          <w:color w:val="000000"/>
          <w:spacing w:val="-5"/>
          <w:sz w:val="28"/>
          <w:szCs w:val="28"/>
        </w:rPr>
        <w:t>беззалоговые</w:t>
      </w:r>
      <w:proofErr w:type="spellEnd"/>
      <w:r w:rsidRPr="00594D08">
        <w:rPr>
          <w:color w:val="000000"/>
          <w:spacing w:val="-5"/>
          <w:sz w:val="28"/>
          <w:szCs w:val="28"/>
        </w:rPr>
        <w:t xml:space="preserve"> кредиты, депозиты, </w:t>
      </w:r>
      <w:r w:rsidRPr="00594D08">
        <w:rPr>
          <w:color w:val="000000"/>
          <w:spacing w:val="-3"/>
          <w:sz w:val="28"/>
          <w:szCs w:val="28"/>
        </w:rPr>
        <w:t xml:space="preserve">предоставляемые </w:t>
      </w:r>
      <w:r w:rsidRPr="00594D08">
        <w:rPr>
          <w:color w:val="000000"/>
          <w:spacing w:val="-3"/>
          <w:sz w:val="28"/>
          <w:szCs w:val="28"/>
        </w:rPr>
        <w:lastRenderedPageBreak/>
        <w:t xml:space="preserve">правительством РФ, </w:t>
      </w:r>
      <w:proofErr w:type="spellStart"/>
      <w:r w:rsidRPr="00594D08">
        <w:rPr>
          <w:color w:val="000000"/>
          <w:spacing w:val="-3"/>
          <w:sz w:val="28"/>
          <w:szCs w:val="28"/>
        </w:rPr>
        <w:t>субординированные</w:t>
      </w:r>
      <w:proofErr w:type="spellEnd"/>
      <w:r w:rsidRPr="00594D08">
        <w:rPr>
          <w:color w:val="000000"/>
          <w:spacing w:val="-3"/>
          <w:sz w:val="28"/>
          <w:szCs w:val="28"/>
        </w:rPr>
        <w:t xml:space="preserve"> кредиты </w:t>
      </w:r>
      <w:r w:rsidRPr="00594D08">
        <w:rPr>
          <w:color w:val="000000"/>
          <w:spacing w:val="-4"/>
          <w:sz w:val="28"/>
          <w:szCs w:val="28"/>
        </w:rPr>
        <w:t xml:space="preserve">Сбербанку России и др.). К особой форме поддержки следует отнести </w:t>
      </w:r>
      <w:r w:rsidRPr="00594D08">
        <w:rPr>
          <w:color w:val="000000"/>
          <w:spacing w:val="-7"/>
          <w:sz w:val="28"/>
          <w:szCs w:val="28"/>
        </w:rPr>
        <w:t xml:space="preserve">предоставление валютных депозитов Банком России Внешэкономбанку </w:t>
      </w:r>
      <w:r w:rsidRPr="00594D08">
        <w:rPr>
          <w:color w:val="000000"/>
          <w:spacing w:val="-3"/>
          <w:sz w:val="28"/>
          <w:szCs w:val="28"/>
        </w:rPr>
        <w:t xml:space="preserve">под выделение кредитов </w:t>
      </w:r>
      <w:r>
        <w:rPr>
          <w:color w:val="000000"/>
          <w:spacing w:val="-3"/>
          <w:sz w:val="28"/>
          <w:szCs w:val="28"/>
        </w:rPr>
        <w:t>российским компаниям</w:t>
      </w:r>
      <w:r w:rsidRPr="00594D08">
        <w:rPr>
          <w:color w:val="000000"/>
          <w:spacing w:val="-3"/>
          <w:sz w:val="28"/>
          <w:szCs w:val="28"/>
        </w:rPr>
        <w:t>.</w:t>
      </w:r>
    </w:p>
    <w:p w:rsidR="00A46BBC" w:rsidRPr="00594D08" w:rsidRDefault="00A46BBC" w:rsidP="00A46BBC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594D08">
        <w:rPr>
          <w:iCs/>
          <w:color w:val="000000"/>
          <w:spacing w:val="-5"/>
          <w:sz w:val="28"/>
          <w:szCs w:val="28"/>
        </w:rPr>
        <w:t xml:space="preserve">В 2008 г. реакция платежного баланса Российской Федерации на </w:t>
      </w:r>
      <w:r w:rsidRPr="00594D08">
        <w:rPr>
          <w:iCs/>
          <w:color w:val="000000"/>
          <w:spacing w:val="-2"/>
          <w:sz w:val="28"/>
          <w:szCs w:val="28"/>
        </w:rPr>
        <w:t xml:space="preserve">кризисные явления была существенно иной по сравнению с периодом </w:t>
      </w:r>
      <w:r w:rsidRPr="00594D08">
        <w:rPr>
          <w:iCs/>
          <w:color w:val="000000"/>
          <w:spacing w:val="1"/>
          <w:sz w:val="28"/>
          <w:szCs w:val="28"/>
        </w:rPr>
        <w:t xml:space="preserve">десятилетней давности. </w:t>
      </w:r>
      <w:proofErr w:type="gramStart"/>
      <w:r w:rsidRPr="00594D08">
        <w:rPr>
          <w:color w:val="000000"/>
          <w:spacing w:val="1"/>
          <w:sz w:val="28"/>
          <w:szCs w:val="28"/>
        </w:rPr>
        <w:t xml:space="preserve">Если в 1998 г. девальвация рубля привела </w:t>
      </w:r>
      <w:r w:rsidRPr="00594D08">
        <w:rPr>
          <w:color w:val="000000"/>
          <w:spacing w:val="-8"/>
          <w:sz w:val="28"/>
          <w:szCs w:val="28"/>
        </w:rPr>
        <w:t xml:space="preserve">к практически мгновенной корректировке счета текущих операций: рост </w:t>
      </w:r>
      <w:r w:rsidRPr="00594D08">
        <w:rPr>
          <w:color w:val="000000"/>
          <w:spacing w:val="-5"/>
          <w:sz w:val="28"/>
          <w:szCs w:val="28"/>
        </w:rPr>
        <w:t xml:space="preserve">экспорта в </w:t>
      </w:r>
      <w:r w:rsidRPr="00594D08">
        <w:rPr>
          <w:bCs/>
          <w:color w:val="000000"/>
          <w:spacing w:val="-5"/>
          <w:sz w:val="28"/>
          <w:szCs w:val="28"/>
          <w:lang w:val="en-US"/>
        </w:rPr>
        <w:t>III</w:t>
      </w:r>
      <w:r w:rsidRPr="00594D08">
        <w:rPr>
          <w:bCs/>
          <w:color w:val="000000"/>
          <w:spacing w:val="-5"/>
          <w:sz w:val="28"/>
          <w:szCs w:val="28"/>
        </w:rPr>
        <w:t xml:space="preserve"> </w:t>
      </w:r>
      <w:r w:rsidRPr="00594D08">
        <w:rPr>
          <w:color w:val="000000"/>
          <w:spacing w:val="-5"/>
          <w:sz w:val="28"/>
          <w:szCs w:val="28"/>
        </w:rPr>
        <w:t xml:space="preserve">квартале сопровождался резким снижением импорта (на </w:t>
      </w:r>
      <w:r w:rsidRPr="00594D08">
        <w:rPr>
          <w:color w:val="000000"/>
          <w:spacing w:val="-6"/>
          <w:sz w:val="28"/>
          <w:szCs w:val="28"/>
        </w:rPr>
        <w:t xml:space="preserve">30% по сравнению со </w:t>
      </w:r>
      <w:r w:rsidRPr="00594D08">
        <w:rPr>
          <w:bCs/>
          <w:color w:val="000000"/>
          <w:spacing w:val="-6"/>
          <w:sz w:val="28"/>
          <w:szCs w:val="28"/>
          <w:lang w:val="en-US"/>
        </w:rPr>
        <w:t>II</w:t>
      </w:r>
      <w:r w:rsidRPr="00594D08">
        <w:rPr>
          <w:bCs/>
          <w:color w:val="000000"/>
          <w:spacing w:val="-6"/>
          <w:sz w:val="28"/>
          <w:szCs w:val="28"/>
        </w:rPr>
        <w:t xml:space="preserve"> </w:t>
      </w:r>
      <w:r w:rsidRPr="00594D08">
        <w:rPr>
          <w:color w:val="000000"/>
          <w:spacing w:val="-6"/>
          <w:sz w:val="28"/>
          <w:szCs w:val="28"/>
        </w:rPr>
        <w:t>кварталом), а счет текущих операций в кризис</w:t>
      </w:r>
      <w:r w:rsidRPr="00594D08">
        <w:rPr>
          <w:color w:val="000000"/>
          <w:spacing w:val="-6"/>
          <w:sz w:val="28"/>
          <w:szCs w:val="28"/>
        </w:rPr>
        <w:softHyphen/>
      </w:r>
      <w:r w:rsidRPr="00594D08">
        <w:rPr>
          <w:color w:val="000000"/>
          <w:spacing w:val="-8"/>
          <w:sz w:val="28"/>
          <w:szCs w:val="28"/>
        </w:rPr>
        <w:t xml:space="preserve">ные июль—сентябрь, впервые за ряд предшествующих периодов, вышел </w:t>
      </w:r>
      <w:r w:rsidRPr="00594D08">
        <w:rPr>
          <w:color w:val="000000"/>
          <w:spacing w:val="-7"/>
          <w:sz w:val="28"/>
          <w:szCs w:val="28"/>
        </w:rPr>
        <w:t>в зону положительных значений, то в кризисные месяцы 2008 г. отме</w:t>
      </w:r>
      <w:r w:rsidRPr="00594D08">
        <w:rPr>
          <w:color w:val="000000"/>
          <w:spacing w:val="-7"/>
          <w:sz w:val="28"/>
          <w:szCs w:val="28"/>
        </w:rPr>
        <w:softHyphen/>
      </w:r>
      <w:r w:rsidRPr="00594D08">
        <w:rPr>
          <w:color w:val="000000"/>
          <w:spacing w:val="-6"/>
          <w:sz w:val="28"/>
          <w:szCs w:val="28"/>
        </w:rPr>
        <w:t>чалось снижение экспортных поступлений при сохранении стабильных</w:t>
      </w:r>
      <w:proofErr w:type="gramEnd"/>
      <w:r w:rsidRPr="00594D08">
        <w:rPr>
          <w:color w:val="000000"/>
          <w:spacing w:val="-6"/>
          <w:sz w:val="28"/>
          <w:szCs w:val="28"/>
        </w:rPr>
        <w:t xml:space="preserve"> </w:t>
      </w:r>
      <w:r w:rsidRPr="00594D08">
        <w:rPr>
          <w:color w:val="000000"/>
          <w:spacing w:val="-3"/>
          <w:sz w:val="28"/>
          <w:szCs w:val="28"/>
        </w:rPr>
        <w:t xml:space="preserve">объемов импорта. Так, в </w:t>
      </w:r>
      <w:r w:rsidRPr="00594D08">
        <w:rPr>
          <w:color w:val="000000"/>
          <w:spacing w:val="-3"/>
          <w:sz w:val="28"/>
          <w:szCs w:val="28"/>
          <w:lang w:val="en-US"/>
        </w:rPr>
        <w:t>IV</w:t>
      </w:r>
      <w:r w:rsidRPr="00594D08">
        <w:rPr>
          <w:color w:val="000000"/>
          <w:spacing w:val="-3"/>
          <w:sz w:val="28"/>
          <w:szCs w:val="28"/>
        </w:rPr>
        <w:t xml:space="preserve"> квартале </w:t>
      </w:r>
      <w:r w:rsidRPr="00594D08">
        <w:rPr>
          <w:bCs/>
          <w:color w:val="000000"/>
          <w:spacing w:val="-3"/>
          <w:sz w:val="28"/>
          <w:szCs w:val="28"/>
        </w:rPr>
        <w:t xml:space="preserve">2008 </w:t>
      </w:r>
      <w:r w:rsidRPr="00594D08">
        <w:rPr>
          <w:color w:val="000000"/>
          <w:spacing w:val="-3"/>
          <w:sz w:val="28"/>
          <w:szCs w:val="28"/>
        </w:rPr>
        <w:t xml:space="preserve">г. резкое падение экспорта </w:t>
      </w:r>
      <w:r w:rsidRPr="00594D08">
        <w:rPr>
          <w:color w:val="000000"/>
          <w:spacing w:val="-6"/>
          <w:sz w:val="28"/>
          <w:szCs w:val="28"/>
        </w:rPr>
        <w:t xml:space="preserve">(на 43% по сравнению с предшествующим кварталом) сопровождалось </w:t>
      </w:r>
      <w:r w:rsidRPr="00594D08">
        <w:rPr>
          <w:color w:val="000000"/>
          <w:spacing w:val="-7"/>
          <w:sz w:val="28"/>
          <w:szCs w:val="28"/>
        </w:rPr>
        <w:t xml:space="preserve">сохранением импорта на среднем уровне первых трех кварталов года. </w:t>
      </w:r>
      <w:r>
        <w:rPr>
          <w:color w:val="000000"/>
          <w:spacing w:val="-6"/>
          <w:sz w:val="28"/>
          <w:szCs w:val="28"/>
        </w:rPr>
        <w:t xml:space="preserve">Специфика ситуации 2008 г. </w:t>
      </w:r>
      <w:r w:rsidRPr="00594D08">
        <w:rPr>
          <w:color w:val="000000"/>
          <w:spacing w:val="-6"/>
          <w:sz w:val="28"/>
          <w:szCs w:val="28"/>
        </w:rPr>
        <w:t xml:space="preserve">заключается в низкой </w:t>
      </w:r>
      <w:r w:rsidRPr="00594D08">
        <w:rPr>
          <w:color w:val="000000"/>
          <w:spacing w:val="-5"/>
          <w:sz w:val="28"/>
          <w:szCs w:val="28"/>
        </w:rPr>
        <w:t xml:space="preserve">эластичности потребительского импорта по курсу (из-за отсутствия на российском рынке близких заменителей импортных товаров) и </w:t>
      </w:r>
      <w:r w:rsidRPr="00594D08">
        <w:rPr>
          <w:color w:val="000000"/>
          <w:spacing w:val="-7"/>
          <w:sz w:val="28"/>
          <w:szCs w:val="28"/>
        </w:rPr>
        <w:t>возможности собственников достаточно свободно распоря</w:t>
      </w:r>
      <w:r w:rsidRPr="00594D08">
        <w:rPr>
          <w:color w:val="000000"/>
          <w:spacing w:val="-7"/>
          <w:sz w:val="28"/>
          <w:szCs w:val="28"/>
        </w:rPr>
        <w:softHyphen/>
      </w:r>
      <w:r w:rsidRPr="00594D08">
        <w:rPr>
          <w:color w:val="000000"/>
          <w:spacing w:val="-4"/>
          <w:sz w:val="28"/>
          <w:szCs w:val="28"/>
        </w:rPr>
        <w:t xml:space="preserve">жаться полученной экспортной выручкой (ее, по понятным причинам, </w:t>
      </w:r>
      <w:r w:rsidRPr="00594D08">
        <w:rPr>
          <w:color w:val="000000"/>
          <w:spacing w:val="-2"/>
          <w:sz w:val="28"/>
          <w:szCs w:val="28"/>
        </w:rPr>
        <w:t>в последние месяцы выгоднее было оставлять за рубежом).</w:t>
      </w:r>
    </w:p>
    <w:p w:rsidR="00A46BBC" w:rsidRPr="00594D08" w:rsidRDefault="00A46BBC" w:rsidP="00A46BBC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594D08">
        <w:rPr>
          <w:color w:val="000000"/>
          <w:spacing w:val="-3"/>
          <w:sz w:val="28"/>
          <w:szCs w:val="28"/>
        </w:rPr>
        <w:t xml:space="preserve">В отличие от 1998 г., население в меньшей степени поддалось </w:t>
      </w:r>
      <w:r w:rsidRPr="00594D08">
        <w:rPr>
          <w:color w:val="000000"/>
          <w:spacing w:val="-2"/>
          <w:sz w:val="28"/>
          <w:szCs w:val="28"/>
        </w:rPr>
        <w:t xml:space="preserve">панике и действовало прагматично. В условиях роста цен и риска </w:t>
      </w:r>
      <w:r w:rsidRPr="00594D08">
        <w:rPr>
          <w:color w:val="000000"/>
          <w:spacing w:val="-5"/>
          <w:sz w:val="28"/>
          <w:szCs w:val="28"/>
        </w:rPr>
        <w:t>девальвации национальной валюты домохозяйства стремились исполь</w:t>
      </w:r>
      <w:r w:rsidRPr="00594D08">
        <w:rPr>
          <w:color w:val="000000"/>
          <w:spacing w:val="-5"/>
          <w:sz w:val="28"/>
          <w:szCs w:val="28"/>
        </w:rPr>
        <w:softHyphen/>
        <w:t xml:space="preserve">зовать рубли на приобретение пока еще стабильных по цене товаров </w:t>
      </w:r>
      <w:r w:rsidRPr="00594D08">
        <w:rPr>
          <w:color w:val="000000"/>
          <w:spacing w:val="-3"/>
          <w:sz w:val="28"/>
          <w:szCs w:val="28"/>
        </w:rPr>
        <w:t xml:space="preserve">длительного пользования. В кризисный период многие приобретали </w:t>
      </w:r>
      <w:r w:rsidRPr="00594D08">
        <w:rPr>
          <w:color w:val="000000"/>
          <w:spacing w:val="-6"/>
          <w:sz w:val="28"/>
          <w:szCs w:val="28"/>
        </w:rPr>
        <w:t>дешевеющую недвижимость, строительные материалы</w:t>
      </w:r>
      <w:r w:rsidRPr="00594D08">
        <w:rPr>
          <w:color w:val="000000"/>
          <w:spacing w:val="1"/>
          <w:sz w:val="28"/>
          <w:szCs w:val="28"/>
        </w:rPr>
        <w:t xml:space="preserve">. </w:t>
      </w:r>
      <w:r w:rsidRPr="00594D08">
        <w:rPr>
          <w:color w:val="000000"/>
          <w:spacing w:val="-3"/>
          <w:sz w:val="28"/>
          <w:szCs w:val="28"/>
        </w:rPr>
        <w:t xml:space="preserve">Сработал и инерционный эффект: не все смогли достаточно быстро </w:t>
      </w:r>
      <w:r w:rsidRPr="00594D08">
        <w:rPr>
          <w:color w:val="000000"/>
          <w:spacing w:val="-6"/>
          <w:sz w:val="28"/>
          <w:szCs w:val="28"/>
        </w:rPr>
        <w:t xml:space="preserve">уменьшить потребление в соответствии с сокращением объема доходов </w:t>
      </w:r>
      <w:r w:rsidRPr="00594D08">
        <w:rPr>
          <w:color w:val="000000"/>
          <w:sz w:val="28"/>
          <w:szCs w:val="28"/>
        </w:rPr>
        <w:t xml:space="preserve">и использовали в этих целях сбережения. </w:t>
      </w:r>
      <w:r w:rsidRPr="00594D08">
        <w:rPr>
          <w:color w:val="000000"/>
          <w:spacing w:val="-3"/>
          <w:sz w:val="28"/>
          <w:szCs w:val="28"/>
        </w:rPr>
        <w:t>Хотя покупка наличной ино</w:t>
      </w:r>
      <w:r w:rsidRPr="00594D08">
        <w:rPr>
          <w:color w:val="000000"/>
          <w:spacing w:val="-3"/>
          <w:sz w:val="28"/>
          <w:szCs w:val="28"/>
        </w:rPr>
        <w:softHyphen/>
      </w:r>
      <w:r w:rsidRPr="00594D08">
        <w:rPr>
          <w:color w:val="000000"/>
          <w:spacing w:val="-6"/>
          <w:sz w:val="28"/>
          <w:szCs w:val="28"/>
        </w:rPr>
        <w:t xml:space="preserve">странной валюты существенно возросла в конце 2008 г., </w:t>
      </w:r>
      <w:r w:rsidRPr="00594D08">
        <w:rPr>
          <w:color w:val="000000"/>
          <w:spacing w:val="-6"/>
          <w:sz w:val="28"/>
          <w:szCs w:val="28"/>
        </w:rPr>
        <w:lastRenderedPageBreak/>
        <w:t xml:space="preserve">домохозяйства </w:t>
      </w:r>
      <w:r w:rsidRPr="00594D08">
        <w:rPr>
          <w:color w:val="000000"/>
          <w:spacing w:val="3"/>
          <w:sz w:val="28"/>
          <w:szCs w:val="28"/>
        </w:rPr>
        <w:t>продолжали доверять организованным сбережениям, предпочитая</w:t>
      </w:r>
      <w:r w:rsidRPr="00594D08">
        <w:rPr>
          <w:sz w:val="28"/>
          <w:szCs w:val="28"/>
        </w:rPr>
        <w:t xml:space="preserve"> </w:t>
      </w:r>
      <w:r w:rsidRPr="00594D08">
        <w:rPr>
          <w:color w:val="000000"/>
          <w:spacing w:val="-7"/>
          <w:sz w:val="28"/>
          <w:szCs w:val="28"/>
        </w:rPr>
        <w:t xml:space="preserve">компенсировать курсовые риски посредством трансформации рублевых </w:t>
      </w:r>
      <w:r w:rsidRPr="00594D08">
        <w:rPr>
          <w:color w:val="000000"/>
          <w:spacing w:val="-3"/>
          <w:sz w:val="28"/>
          <w:szCs w:val="28"/>
        </w:rPr>
        <w:t xml:space="preserve">депозитов </w:t>
      </w:r>
      <w:proofErr w:type="gramStart"/>
      <w:r w:rsidRPr="00594D08">
        <w:rPr>
          <w:color w:val="000000"/>
          <w:spacing w:val="-3"/>
          <w:sz w:val="28"/>
          <w:szCs w:val="28"/>
        </w:rPr>
        <w:t>в</w:t>
      </w:r>
      <w:proofErr w:type="gramEnd"/>
      <w:r w:rsidRPr="00594D08">
        <w:rPr>
          <w:color w:val="000000"/>
          <w:spacing w:val="-3"/>
          <w:sz w:val="28"/>
          <w:szCs w:val="28"/>
        </w:rPr>
        <w:t xml:space="preserve"> валютные.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3"/>
          <w:sz w:val="28"/>
          <w:szCs w:val="28"/>
        </w:rPr>
      </w:pPr>
      <w:proofErr w:type="gramStart"/>
      <w:r>
        <w:rPr>
          <w:color w:val="000000"/>
          <w:spacing w:val="-3"/>
          <w:sz w:val="28"/>
          <w:szCs w:val="28"/>
        </w:rPr>
        <w:t>М</w:t>
      </w:r>
      <w:r w:rsidRPr="00594D08">
        <w:rPr>
          <w:color w:val="000000"/>
          <w:spacing w:val="-3"/>
          <w:sz w:val="28"/>
          <w:szCs w:val="28"/>
        </w:rPr>
        <w:t>асштабы девальвации в 2008 г. носили сущест</w:t>
      </w:r>
      <w:r w:rsidRPr="00594D08">
        <w:rPr>
          <w:color w:val="000000"/>
          <w:spacing w:val="3"/>
          <w:sz w:val="28"/>
          <w:szCs w:val="28"/>
        </w:rPr>
        <w:t xml:space="preserve">венно меньшие масштабы по сравнению с кризисными явлениями </w:t>
      </w:r>
      <w:r w:rsidRPr="00594D08">
        <w:rPr>
          <w:color w:val="000000"/>
          <w:spacing w:val="-4"/>
          <w:sz w:val="28"/>
          <w:szCs w:val="28"/>
        </w:rPr>
        <w:t xml:space="preserve">в 1998 г. Номинальный курс рубля к доллару США с сентября </w:t>
      </w:r>
      <w:r w:rsidRPr="00594D08">
        <w:rPr>
          <w:color w:val="000000"/>
          <w:spacing w:val="-3"/>
          <w:sz w:val="28"/>
          <w:szCs w:val="28"/>
        </w:rPr>
        <w:t xml:space="preserve">по декабрь 2008 г. снизился лишь на 14%, тогда как в аналогичный </w:t>
      </w:r>
      <w:r w:rsidRPr="00594D08">
        <w:rPr>
          <w:color w:val="000000"/>
          <w:spacing w:val="-7"/>
          <w:sz w:val="28"/>
          <w:szCs w:val="28"/>
        </w:rPr>
        <w:t xml:space="preserve">период 1998 г. падение составило 66%. К евро — валюте </w:t>
      </w:r>
      <w:r w:rsidRPr="00594D08">
        <w:rPr>
          <w:color w:val="000000"/>
          <w:spacing w:val="-6"/>
          <w:sz w:val="28"/>
          <w:szCs w:val="28"/>
        </w:rPr>
        <w:t xml:space="preserve">основного торгового партнера — рубль в номинальном выражении по </w:t>
      </w:r>
      <w:r w:rsidRPr="00594D08">
        <w:rPr>
          <w:color w:val="000000"/>
          <w:spacing w:val="-4"/>
          <w:sz w:val="28"/>
          <w:szCs w:val="28"/>
        </w:rPr>
        <w:t>итогам 2008 г. ослаб куда менее</w:t>
      </w:r>
      <w:proofErr w:type="gramEnd"/>
      <w:r w:rsidRPr="00594D08">
        <w:rPr>
          <w:color w:val="000000"/>
          <w:spacing w:val="-4"/>
          <w:sz w:val="28"/>
          <w:szCs w:val="28"/>
        </w:rPr>
        <w:t xml:space="preserve"> существенно (на 5,6%)</w:t>
      </w:r>
      <w:r w:rsidRPr="00594D08">
        <w:rPr>
          <w:color w:val="000000"/>
          <w:spacing w:val="-1"/>
          <w:sz w:val="28"/>
          <w:szCs w:val="28"/>
        </w:rPr>
        <w:t xml:space="preserve">. 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7"/>
          <w:sz w:val="28"/>
          <w:szCs w:val="28"/>
        </w:rPr>
      </w:pPr>
      <w:r w:rsidRPr="00594D08">
        <w:rPr>
          <w:iCs/>
          <w:color w:val="000000"/>
          <w:sz w:val="28"/>
          <w:szCs w:val="28"/>
        </w:rPr>
        <w:t xml:space="preserve">В 2008 г. изменились каналы оттока капитала из России. </w:t>
      </w:r>
      <w:proofErr w:type="gramStart"/>
      <w:r w:rsidRPr="00594D08">
        <w:rPr>
          <w:color w:val="000000"/>
          <w:sz w:val="28"/>
          <w:szCs w:val="28"/>
        </w:rPr>
        <w:t xml:space="preserve">Если </w:t>
      </w:r>
      <w:r w:rsidRPr="00594D08">
        <w:rPr>
          <w:color w:val="000000"/>
          <w:spacing w:val="-5"/>
          <w:sz w:val="28"/>
          <w:szCs w:val="28"/>
        </w:rPr>
        <w:t xml:space="preserve">в 1998 г., в результате объявления моратория на выплаты по частному </w:t>
      </w:r>
      <w:r w:rsidRPr="00594D08">
        <w:rPr>
          <w:color w:val="000000"/>
          <w:spacing w:val="-9"/>
          <w:sz w:val="28"/>
          <w:szCs w:val="28"/>
        </w:rPr>
        <w:t>внешнему долгу и дефолта по государственным ценным бумагам, нерези</w:t>
      </w:r>
      <w:r w:rsidRPr="00594D08">
        <w:rPr>
          <w:color w:val="000000"/>
          <w:spacing w:val="-9"/>
          <w:sz w:val="28"/>
          <w:szCs w:val="28"/>
        </w:rPr>
        <w:softHyphen/>
      </w:r>
      <w:r w:rsidRPr="00594D08">
        <w:rPr>
          <w:color w:val="000000"/>
          <w:spacing w:val="-8"/>
          <w:sz w:val="28"/>
          <w:szCs w:val="28"/>
        </w:rPr>
        <w:t>денты не имели возможности быстро вывезти свой капитал из России, то</w:t>
      </w:r>
      <w:r w:rsidRPr="00594D08">
        <w:rPr>
          <w:sz w:val="28"/>
          <w:szCs w:val="28"/>
        </w:rPr>
        <w:t xml:space="preserve"> </w:t>
      </w:r>
      <w:r w:rsidRPr="00594D08">
        <w:rPr>
          <w:color w:val="000000"/>
          <w:spacing w:val="-7"/>
          <w:sz w:val="28"/>
          <w:szCs w:val="28"/>
        </w:rPr>
        <w:t xml:space="preserve">в 2008 г., в условиях свободного движения капитала, кризисные явления </w:t>
      </w:r>
      <w:r w:rsidRPr="00594D08">
        <w:rPr>
          <w:color w:val="000000"/>
          <w:spacing w:val="-6"/>
          <w:sz w:val="28"/>
          <w:szCs w:val="28"/>
        </w:rPr>
        <w:t xml:space="preserve">породили массовую экстрадицию иностранного капитала из всех видов </w:t>
      </w:r>
      <w:r w:rsidRPr="00594D08">
        <w:rPr>
          <w:color w:val="000000"/>
          <w:spacing w:val="-2"/>
          <w:sz w:val="28"/>
          <w:szCs w:val="28"/>
        </w:rPr>
        <w:t>отечественных финансовых активов.</w:t>
      </w:r>
      <w:proofErr w:type="gramEnd"/>
      <w:r w:rsidRPr="00594D08">
        <w:rPr>
          <w:color w:val="000000"/>
          <w:spacing w:val="-2"/>
          <w:sz w:val="28"/>
          <w:szCs w:val="28"/>
        </w:rPr>
        <w:t xml:space="preserve"> </w:t>
      </w:r>
      <w:r w:rsidRPr="00594D08">
        <w:rPr>
          <w:color w:val="000000"/>
          <w:spacing w:val="-4"/>
          <w:sz w:val="28"/>
          <w:szCs w:val="28"/>
        </w:rPr>
        <w:t xml:space="preserve">Масштабный отток средств наблюдался из сектора акций </w:t>
      </w:r>
      <w:r w:rsidRPr="00594D08">
        <w:rPr>
          <w:color w:val="000000"/>
          <w:spacing w:val="-6"/>
          <w:sz w:val="28"/>
          <w:szCs w:val="28"/>
        </w:rPr>
        <w:t xml:space="preserve">российских компаний, что обусловило сильное падение отечественных </w:t>
      </w:r>
      <w:r w:rsidRPr="00594D08">
        <w:rPr>
          <w:color w:val="000000"/>
          <w:spacing w:val="-3"/>
          <w:sz w:val="28"/>
          <w:szCs w:val="28"/>
        </w:rPr>
        <w:t xml:space="preserve">фондовых индексов. Так, по итогам 2008 г. индекс РТС снизился на </w:t>
      </w:r>
      <w:r w:rsidRPr="00594D08">
        <w:rPr>
          <w:color w:val="000000"/>
          <w:spacing w:val="-6"/>
          <w:sz w:val="28"/>
          <w:szCs w:val="28"/>
        </w:rPr>
        <w:t>72,4%, а ММВБ — на 67,2%. Кроме того, нерезиденты потребо</w:t>
      </w:r>
      <w:r w:rsidRPr="00594D08">
        <w:rPr>
          <w:color w:val="000000"/>
          <w:spacing w:val="-6"/>
          <w:sz w:val="28"/>
          <w:szCs w:val="28"/>
        </w:rPr>
        <w:softHyphen/>
      </w:r>
      <w:r w:rsidRPr="00594D08">
        <w:rPr>
          <w:color w:val="000000"/>
          <w:spacing w:val="-5"/>
          <w:sz w:val="28"/>
          <w:szCs w:val="28"/>
        </w:rPr>
        <w:t xml:space="preserve">вали досрочного возврата некоторых внешних кредитов у российских </w:t>
      </w:r>
      <w:r w:rsidRPr="00594D08">
        <w:rPr>
          <w:color w:val="000000"/>
          <w:spacing w:val="-6"/>
          <w:sz w:val="28"/>
          <w:szCs w:val="28"/>
        </w:rPr>
        <w:t>заемщиков</w:t>
      </w:r>
      <w:r>
        <w:rPr>
          <w:color w:val="000000"/>
          <w:spacing w:val="-6"/>
          <w:sz w:val="28"/>
          <w:szCs w:val="28"/>
        </w:rPr>
        <w:t xml:space="preserve">. </w:t>
      </w:r>
      <w:r w:rsidRPr="00594D08">
        <w:rPr>
          <w:color w:val="000000"/>
          <w:spacing w:val="-6"/>
          <w:sz w:val="28"/>
          <w:szCs w:val="28"/>
        </w:rPr>
        <w:t>Немаловажным каналом оттока иностранного капитала стало изъятие сре</w:t>
      </w:r>
      <w:proofErr w:type="gramStart"/>
      <w:r w:rsidRPr="00594D08">
        <w:rPr>
          <w:color w:val="000000"/>
          <w:spacing w:val="-6"/>
          <w:sz w:val="28"/>
          <w:szCs w:val="28"/>
        </w:rPr>
        <w:t>дств с р</w:t>
      </w:r>
      <w:proofErr w:type="gramEnd"/>
      <w:r w:rsidRPr="00594D08">
        <w:rPr>
          <w:color w:val="000000"/>
          <w:spacing w:val="-6"/>
          <w:sz w:val="28"/>
          <w:szCs w:val="28"/>
        </w:rPr>
        <w:t>асчетных и депозитных счетов в рос</w:t>
      </w:r>
      <w:r w:rsidRPr="00594D08">
        <w:rPr>
          <w:color w:val="000000"/>
          <w:spacing w:val="-6"/>
          <w:sz w:val="28"/>
          <w:szCs w:val="28"/>
        </w:rPr>
        <w:softHyphen/>
      </w:r>
      <w:r w:rsidRPr="00594D08">
        <w:rPr>
          <w:color w:val="000000"/>
          <w:sz w:val="28"/>
          <w:szCs w:val="28"/>
        </w:rPr>
        <w:t xml:space="preserve">сийских банках. В целом по итогам </w:t>
      </w:r>
      <w:r w:rsidRPr="00594D08">
        <w:rPr>
          <w:color w:val="000000"/>
          <w:sz w:val="28"/>
          <w:szCs w:val="28"/>
          <w:lang w:val="en-US"/>
        </w:rPr>
        <w:t>IV</w:t>
      </w:r>
      <w:r w:rsidRPr="00594D08">
        <w:rPr>
          <w:color w:val="000000"/>
          <w:sz w:val="28"/>
          <w:szCs w:val="28"/>
        </w:rPr>
        <w:t xml:space="preserve"> квартала иностранцы вывели </w:t>
      </w:r>
      <w:r w:rsidRPr="00594D08">
        <w:rPr>
          <w:color w:val="000000"/>
          <w:spacing w:val="-4"/>
          <w:sz w:val="28"/>
          <w:szCs w:val="28"/>
        </w:rPr>
        <w:t xml:space="preserve">с российского финансового рынка около 40 </w:t>
      </w:r>
      <w:proofErr w:type="spellStart"/>
      <w:proofErr w:type="gramStart"/>
      <w:r w:rsidRPr="00594D08">
        <w:rPr>
          <w:color w:val="000000"/>
          <w:spacing w:val="-4"/>
          <w:sz w:val="28"/>
          <w:szCs w:val="28"/>
        </w:rPr>
        <w:t>млрд</w:t>
      </w:r>
      <w:proofErr w:type="spellEnd"/>
      <w:proofErr w:type="gramEnd"/>
      <w:r w:rsidRPr="00594D08">
        <w:rPr>
          <w:color w:val="000000"/>
          <w:spacing w:val="-4"/>
          <w:sz w:val="28"/>
          <w:szCs w:val="28"/>
        </w:rPr>
        <w:t xml:space="preserve"> долл. США.</w:t>
      </w:r>
      <w:r>
        <w:rPr>
          <w:color w:val="000000"/>
          <w:spacing w:val="-6"/>
          <w:sz w:val="28"/>
          <w:szCs w:val="28"/>
        </w:rPr>
        <w:t xml:space="preserve"> </w:t>
      </w:r>
      <w:r w:rsidRPr="00594D08">
        <w:rPr>
          <w:color w:val="000000"/>
          <w:spacing w:val="-3"/>
          <w:sz w:val="28"/>
          <w:szCs w:val="28"/>
        </w:rPr>
        <w:t>Общим итогом массового вывода средств с российского рынк</w:t>
      </w:r>
      <w:r>
        <w:rPr>
          <w:color w:val="000000"/>
          <w:spacing w:val="-3"/>
          <w:sz w:val="28"/>
          <w:szCs w:val="28"/>
        </w:rPr>
        <w:t>а</w:t>
      </w:r>
      <w:r w:rsidRPr="00594D08">
        <w:rPr>
          <w:color w:val="000000"/>
          <w:spacing w:val="-3"/>
          <w:sz w:val="28"/>
          <w:szCs w:val="28"/>
        </w:rPr>
        <w:t xml:space="preserve"> </w:t>
      </w:r>
      <w:r w:rsidRPr="00594D08">
        <w:rPr>
          <w:color w:val="000000"/>
          <w:spacing w:val="-2"/>
          <w:sz w:val="28"/>
          <w:szCs w:val="28"/>
        </w:rPr>
        <w:t xml:space="preserve">стал чистый вывоз капитала частным сектором в </w:t>
      </w:r>
      <w:r w:rsidRPr="00594D08">
        <w:rPr>
          <w:color w:val="000000"/>
          <w:spacing w:val="-2"/>
          <w:sz w:val="28"/>
          <w:szCs w:val="28"/>
          <w:lang w:val="en-US"/>
        </w:rPr>
        <w:t>IV</w:t>
      </w:r>
      <w:r w:rsidRPr="00594D08">
        <w:rPr>
          <w:color w:val="000000"/>
          <w:spacing w:val="-2"/>
          <w:sz w:val="28"/>
          <w:szCs w:val="28"/>
        </w:rPr>
        <w:t xml:space="preserve"> квартале 2008 </w:t>
      </w:r>
      <w:r>
        <w:rPr>
          <w:color w:val="000000"/>
          <w:spacing w:val="-2"/>
          <w:sz w:val="28"/>
          <w:szCs w:val="28"/>
        </w:rPr>
        <w:t xml:space="preserve">г. </w:t>
      </w:r>
      <w:r w:rsidRPr="00594D08">
        <w:rPr>
          <w:color w:val="000000"/>
          <w:spacing w:val="-7"/>
          <w:sz w:val="28"/>
          <w:szCs w:val="28"/>
        </w:rPr>
        <w:t xml:space="preserve">в объеме 130,5 </w:t>
      </w:r>
      <w:proofErr w:type="spellStart"/>
      <w:proofErr w:type="gramStart"/>
      <w:r w:rsidRPr="00594D08">
        <w:rPr>
          <w:color w:val="000000"/>
          <w:spacing w:val="-7"/>
          <w:sz w:val="28"/>
          <w:szCs w:val="28"/>
        </w:rPr>
        <w:t>млрд</w:t>
      </w:r>
      <w:proofErr w:type="spellEnd"/>
      <w:proofErr w:type="gramEnd"/>
      <w:r w:rsidRPr="00594D08">
        <w:rPr>
          <w:color w:val="000000"/>
          <w:spacing w:val="-7"/>
          <w:sz w:val="28"/>
          <w:szCs w:val="28"/>
        </w:rPr>
        <w:t xml:space="preserve"> долл. США</w:t>
      </w:r>
      <w:r>
        <w:rPr>
          <w:color w:val="000000"/>
          <w:spacing w:val="-7"/>
          <w:sz w:val="28"/>
          <w:szCs w:val="28"/>
        </w:rPr>
        <w:t>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Объем</w:t>
      </w:r>
      <w:r w:rsidRPr="00594D08">
        <w:rPr>
          <w:color w:val="000000"/>
          <w:spacing w:val="-3"/>
          <w:sz w:val="28"/>
          <w:szCs w:val="28"/>
        </w:rPr>
        <w:t xml:space="preserve"> в 2008 г. золотовалютных </w:t>
      </w:r>
      <w:r w:rsidRPr="00594D08">
        <w:rPr>
          <w:color w:val="000000"/>
          <w:spacing w:val="-6"/>
          <w:sz w:val="28"/>
          <w:szCs w:val="28"/>
        </w:rPr>
        <w:t xml:space="preserve">резервов на 1 декабря 2008 г. составил 455,7 </w:t>
      </w:r>
      <w:proofErr w:type="spellStart"/>
      <w:proofErr w:type="gramStart"/>
      <w:r w:rsidRPr="00594D08">
        <w:rPr>
          <w:color w:val="000000"/>
          <w:spacing w:val="-6"/>
          <w:sz w:val="28"/>
          <w:szCs w:val="28"/>
        </w:rPr>
        <w:t>млрд</w:t>
      </w:r>
      <w:proofErr w:type="spellEnd"/>
      <w:proofErr w:type="gramEnd"/>
      <w:r w:rsidRPr="00594D08">
        <w:rPr>
          <w:color w:val="000000"/>
          <w:spacing w:val="-6"/>
          <w:sz w:val="28"/>
          <w:szCs w:val="28"/>
        </w:rPr>
        <w:t xml:space="preserve"> долл. </w:t>
      </w:r>
      <w:r w:rsidRPr="00594D08">
        <w:rPr>
          <w:color w:val="000000"/>
          <w:spacing w:val="-3"/>
          <w:sz w:val="28"/>
          <w:szCs w:val="28"/>
        </w:rPr>
        <w:t xml:space="preserve">США (в 1998 г. аналогичный показатель был равен 12,5 </w:t>
      </w:r>
      <w:proofErr w:type="spellStart"/>
      <w:r w:rsidRPr="00594D08">
        <w:rPr>
          <w:color w:val="000000"/>
          <w:spacing w:val="-3"/>
          <w:sz w:val="28"/>
          <w:szCs w:val="28"/>
        </w:rPr>
        <w:t>млрд</w:t>
      </w:r>
      <w:proofErr w:type="spellEnd"/>
      <w:r w:rsidRPr="00594D08">
        <w:rPr>
          <w:color w:val="000000"/>
          <w:spacing w:val="-3"/>
          <w:sz w:val="28"/>
          <w:szCs w:val="28"/>
        </w:rPr>
        <w:t xml:space="preserve"> долл. </w:t>
      </w:r>
      <w:r w:rsidRPr="00594D08">
        <w:rPr>
          <w:color w:val="000000"/>
          <w:spacing w:val="-4"/>
          <w:sz w:val="28"/>
          <w:szCs w:val="28"/>
        </w:rPr>
        <w:t xml:space="preserve">США). 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-2"/>
          <w:sz w:val="28"/>
          <w:szCs w:val="28"/>
        </w:rPr>
      </w:pPr>
      <w:r w:rsidRPr="00594D08">
        <w:rPr>
          <w:color w:val="000000"/>
          <w:spacing w:val="-3"/>
          <w:sz w:val="28"/>
          <w:szCs w:val="28"/>
        </w:rPr>
        <w:lastRenderedPageBreak/>
        <w:t xml:space="preserve">Таким образом, можно сделать вывод о том, что, в отличие от </w:t>
      </w:r>
      <w:r w:rsidRPr="00594D08">
        <w:rPr>
          <w:color w:val="000000"/>
          <w:spacing w:val="-5"/>
          <w:sz w:val="28"/>
          <w:szCs w:val="28"/>
        </w:rPr>
        <w:t xml:space="preserve">кризиса 1998 г., в большей степени порожденного обвалом валютного </w:t>
      </w:r>
      <w:r w:rsidRPr="00594D08">
        <w:rPr>
          <w:color w:val="000000"/>
          <w:spacing w:val="-4"/>
          <w:sz w:val="28"/>
          <w:szCs w:val="28"/>
        </w:rPr>
        <w:t xml:space="preserve">курса, кризисные явления 2008 г. носят преимущественно системный </w:t>
      </w:r>
      <w:r>
        <w:rPr>
          <w:color w:val="000000"/>
          <w:spacing w:val="-2"/>
          <w:sz w:val="28"/>
          <w:szCs w:val="28"/>
        </w:rPr>
        <w:t>характер.</w:t>
      </w:r>
      <w:r>
        <w:rPr>
          <w:rStyle w:val="a8"/>
          <w:rFonts w:eastAsiaTheme="majorEastAsia"/>
          <w:color w:val="000000"/>
          <w:spacing w:val="-2"/>
          <w:sz w:val="28"/>
          <w:szCs w:val="28"/>
        </w:rPr>
        <w:footnoteReference w:id="2"/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Также можно отметить схожие черты кризиса. Любой кризис сопровождается спадом производства, сокращением спроса, ростом уровня безработицы. Рассмотрим динамику уровня безработицы на рисунке 2.1</w:t>
      </w:r>
      <w:r>
        <w:rPr>
          <w:rStyle w:val="a8"/>
          <w:rFonts w:eastAsiaTheme="majorEastAsia"/>
          <w:color w:val="000000"/>
          <w:spacing w:val="5"/>
          <w:sz w:val="28"/>
          <w:szCs w:val="28"/>
        </w:rPr>
        <w:footnoteReference w:id="3"/>
      </w:r>
    </w:p>
    <w:p w:rsidR="00A46BBC" w:rsidRDefault="00A46BBC" w:rsidP="00A46BBC">
      <w:pPr>
        <w:shd w:val="clear" w:color="auto" w:fill="FFFFFF"/>
        <w:spacing w:line="360" w:lineRule="auto"/>
        <w:jc w:val="center"/>
        <w:rPr>
          <w:color w:val="000000"/>
          <w:spacing w:val="5"/>
          <w:sz w:val="28"/>
          <w:szCs w:val="28"/>
        </w:rPr>
      </w:pPr>
    </w:p>
    <w:p w:rsidR="00A46BBC" w:rsidRPr="002F076C" w:rsidRDefault="00A46BBC" w:rsidP="00A46BBC">
      <w:pPr>
        <w:shd w:val="clear" w:color="auto" w:fill="FFFFFF"/>
        <w:spacing w:line="360" w:lineRule="auto"/>
        <w:jc w:val="center"/>
        <w:rPr>
          <w:color w:val="000000"/>
          <w:spacing w:val="5"/>
          <w:sz w:val="28"/>
          <w:szCs w:val="28"/>
        </w:rPr>
      </w:pPr>
      <w:r>
        <w:rPr>
          <w:noProof/>
          <w:color w:val="000000"/>
          <w:spacing w:val="5"/>
          <w:sz w:val="28"/>
          <w:szCs w:val="28"/>
        </w:rPr>
        <w:drawing>
          <wp:inline distT="0" distB="0" distL="0" distR="0">
            <wp:extent cx="5857875" cy="28575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center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Рисунок 2.1 Уровень безработицы в России, в процентах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5"/>
          <w:sz w:val="28"/>
          <w:szCs w:val="28"/>
        </w:rPr>
      </w:pP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Как видно из рисунка, и в 1998 г. И в 2008 г. Уровень безработицы возрастал в условиях кризиса.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Также кризис оказывает заметное влияние на приток иностранных инвестиций в экономику страны, о чем свидетельствуют данные рисунка 2.2.</w:t>
      </w:r>
    </w:p>
    <w:p w:rsidR="00A46BBC" w:rsidRDefault="00A46BBC" w:rsidP="00A46BBC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noProof/>
          <w:color w:val="000000"/>
          <w:spacing w:val="5"/>
          <w:sz w:val="28"/>
          <w:szCs w:val="28"/>
        </w:rPr>
        <w:lastRenderedPageBreak/>
        <w:drawing>
          <wp:inline distT="0" distB="0" distL="0" distR="0">
            <wp:extent cx="5829300" cy="3819525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center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Рисунок 2.2 Динамика иностранных инвестиций в условиях кризиса, млрд. долл.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5"/>
          <w:sz w:val="28"/>
          <w:szCs w:val="28"/>
        </w:rPr>
      </w:pP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Как видно из рисунка 2.2 последствием кризиса является сокращение притока иностранных инвестиций в экономику страны. Кризис 2008 г. Привел к более резкому сокращению притока иностранного капитала, чем в 90-е годы.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В результате кризиса происходит сокращение реальных доходов населения, что приводит к росту бедности. Рассмотрим динамику бедности на рисунке 2.3.</w:t>
      </w:r>
      <w:r>
        <w:rPr>
          <w:rStyle w:val="a8"/>
          <w:rFonts w:eastAsiaTheme="majorEastAsia"/>
          <w:color w:val="000000"/>
          <w:spacing w:val="5"/>
          <w:sz w:val="28"/>
          <w:szCs w:val="28"/>
        </w:rPr>
        <w:footnoteReference w:id="4"/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5"/>
          <w:sz w:val="28"/>
          <w:szCs w:val="28"/>
        </w:rPr>
      </w:pPr>
    </w:p>
    <w:p w:rsidR="00A46BBC" w:rsidRDefault="00A46BBC" w:rsidP="00A46BBC">
      <w:pPr>
        <w:shd w:val="clear" w:color="auto" w:fill="FFFFFF"/>
        <w:spacing w:line="360" w:lineRule="auto"/>
        <w:jc w:val="both"/>
        <w:rPr>
          <w:color w:val="000000"/>
          <w:spacing w:val="5"/>
          <w:sz w:val="28"/>
          <w:szCs w:val="28"/>
        </w:rPr>
      </w:pPr>
      <w:r>
        <w:rPr>
          <w:noProof/>
          <w:color w:val="000000"/>
          <w:spacing w:val="5"/>
          <w:sz w:val="28"/>
          <w:szCs w:val="28"/>
        </w:rPr>
        <w:lastRenderedPageBreak/>
        <w:drawing>
          <wp:inline distT="0" distB="0" distL="0" distR="0">
            <wp:extent cx="5838825" cy="255270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center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Рисунок 2.3 Численность бедных в России, млн. чел.</w:t>
      </w: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5"/>
          <w:sz w:val="28"/>
          <w:szCs w:val="28"/>
        </w:rPr>
      </w:pPr>
    </w:p>
    <w:p w:rsidR="00A46BBC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Население с денежными доходами ниже величины прожиточного минимума увеличивается в результате кризиса. На протяжении 4 </w:t>
      </w:r>
      <w:proofErr w:type="spellStart"/>
      <w:r>
        <w:rPr>
          <w:color w:val="000000"/>
          <w:spacing w:val="5"/>
          <w:sz w:val="28"/>
          <w:szCs w:val="28"/>
        </w:rPr>
        <w:t>посткризисных</w:t>
      </w:r>
      <w:proofErr w:type="spellEnd"/>
      <w:r>
        <w:rPr>
          <w:color w:val="000000"/>
          <w:spacing w:val="5"/>
          <w:sz w:val="28"/>
          <w:szCs w:val="28"/>
        </w:rPr>
        <w:t xml:space="preserve"> лет (1999 – 2002 гг.) бедность оставалась на высоком уровне, и только после 2003 г. – количество бедных оказалось меньше кризисного периода. </w:t>
      </w:r>
    </w:p>
    <w:p w:rsidR="00A46BBC" w:rsidRPr="00A740B4" w:rsidRDefault="00A46BBC" w:rsidP="00A46BBC">
      <w:pPr>
        <w:shd w:val="clear" w:color="auto" w:fill="FFFFFF"/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594D08">
        <w:rPr>
          <w:color w:val="000000"/>
          <w:spacing w:val="5"/>
          <w:sz w:val="28"/>
          <w:szCs w:val="28"/>
        </w:rPr>
        <w:t xml:space="preserve">В отличие от 1998 г., сценарий кризисных явлений 2008 г. </w:t>
      </w:r>
      <w:r w:rsidRPr="00594D08">
        <w:rPr>
          <w:color w:val="000000"/>
          <w:spacing w:val="-2"/>
          <w:sz w:val="28"/>
          <w:szCs w:val="28"/>
        </w:rPr>
        <w:t xml:space="preserve">носит более мягкий характер. Нет обвального падения курса рубля, </w:t>
      </w:r>
      <w:r w:rsidRPr="00594D08">
        <w:rPr>
          <w:color w:val="000000"/>
          <w:spacing w:val="-3"/>
          <w:sz w:val="28"/>
          <w:szCs w:val="28"/>
        </w:rPr>
        <w:t xml:space="preserve">дефолтов и мораториев, но есть готовность и желание выполнять все </w:t>
      </w:r>
      <w:r w:rsidRPr="00594D08">
        <w:rPr>
          <w:color w:val="000000"/>
          <w:spacing w:val="-4"/>
          <w:sz w:val="28"/>
          <w:szCs w:val="28"/>
        </w:rPr>
        <w:t xml:space="preserve">внешние обязательства и реализовывать антикризисные меры. </w:t>
      </w:r>
      <w:r>
        <w:rPr>
          <w:color w:val="000000"/>
          <w:spacing w:val="-4"/>
          <w:sz w:val="28"/>
          <w:szCs w:val="28"/>
        </w:rPr>
        <w:t>Т</w:t>
      </w:r>
      <w:r w:rsidRPr="00594D08">
        <w:rPr>
          <w:color w:val="000000"/>
          <w:spacing w:val="-6"/>
          <w:sz w:val="28"/>
          <w:szCs w:val="28"/>
        </w:rPr>
        <w:t>екущий кризис поможет осознать приоритет произ</w:t>
      </w:r>
      <w:r w:rsidRPr="00594D08">
        <w:rPr>
          <w:color w:val="000000"/>
          <w:spacing w:val="-6"/>
          <w:sz w:val="28"/>
          <w:szCs w:val="28"/>
        </w:rPr>
        <w:softHyphen/>
      </w:r>
      <w:r w:rsidRPr="00594D08">
        <w:rPr>
          <w:color w:val="000000"/>
          <w:spacing w:val="-2"/>
          <w:sz w:val="28"/>
          <w:szCs w:val="28"/>
        </w:rPr>
        <w:t xml:space="preserve">водственной сферы, заставит по-иному взглянуть на престижность </w:t>
      </w:r>
      <w:r w:rsidRPr="00594D08">
        <w:rPr>
          <w:color w:val="000000"/>
          <w:spacing w:val="-3"/>
          <w:sz w:val="28"/>
          <w:szCs w:val="28"/>
        </w:rPr>
        <w:t xml:space="preserve">труда в отраслях материального производства, пересмотреть подходы </w:t>
      </w:r>
      <w:r w:rsidRPr="00594D08">
        <w:rPr>
          <w:color w:val="000000"/>
          <w:spacing w:val="-5"/>
          <w:sz w:val="28"/>
          <w:szCs w:val="28"/>
        </w:rPr>
        <w:t>к качеству отечественных услуг и их цене, вынудит прекратить пороч</w:t>
      </w:r>
      <w:r w:rsidRPr="00594D08">
        <w:rPr>
          <w:color w:val="000000"/>
          <w:spacing w:val="-5"/>
          <w:sz w:val="28"/>
          <w:szCs w:val="28"/>
        </w:rPr>
        <w:softHyphen/>
        <w:t xml:space="preserve">ную практику </w:t>
      </w:r>
      <w:proofErr w:type="spellStart"/>
      <w:r w:rsidRPr="00594D08">
        <w:rPr>
          <w:color w:val="000000"/>
          <w:spacing w:val="-5"/>
          <w:sz w:val="28"/>
          <w:szCs w:val="28"/>
        </w:rPr>
        <w:t>многомиллиардных</w:t>
      </w:r>
      <w:proofErr w:type="spellEnd"/>
      <w:r w:rsidRPr="00594D08">
        <w:rPr>
          <w:color w:val="000000"/>
          <w:spacing w:val="-5"/>
          <w:sz w:val="28"/>
          <w:szCs w:val="28"/>
        </w:rPr>
        <w:t xml:space="preserve"> заимствований и растранжиривания экспортной выручки на предметы роскоши и потребительский импорт. Необходима определенная переоценка общественных ценностей: рент</w:t>
      </w:r>
      <w:r w:rsidRPr="00594D08">
        <w:rPr>
          <w:color w:val="000000"/>
          <w:spacing w:val="-5"/>
          <w:sz w:val="28"/>
          <w:szCs w:val="28"/>
        </w:rPr>
        <w:softHyphen/>
      </w:r>
      <w:r w:rsidRPr="00594D08">
        <w:rPr>
          <w:color w:val="000000"/>
          <w:spacing w:val="-7"/>
          <w:sz w:val="28"/>
          <w:szCs w:val="28"/>
        </w:rPr>
        <w:t>ное отношение к оплате труда (попасть в «нужное место») должно сме</w:t>
      </w:r>
      <w:r w:rsidRPr="00594D08">
        <w:rPr>
          <w:color w:val="000000"/>
          <w:spacing w:val="-7"/>
          <w:sz w:val="28"/>
          <w:szCs w:val="28"/>
        </w:rPr>
        <w:softHyphen/>
        <w:t xml:space="preserve">ниться осознанием того, что источник дохода — всегда труд, а уровень </w:t>
      </w:r>
      <w:r w:rsidRPr="00594D08">
        <w:rPr>
          <w:color w:val="000000"/>
          <w:spacing w:val="-6"/>
          <w:sz w:val="28"/>
          <w:szCs w:val="28"/>
        </w:rPr>
        <w:t xml:space="preserve">достатка напрямую зависит от трудовых усилий каждого индивидуума. </w:t>
      </w:r>
      <w:r w:rsidRPr="00594D08">
        <w:rPr>
          <w:color w:val="000000"/>
          <w:sz w:val="28"/>
          <w:szCs w:val="28"/>
        </w:rPr>
        <w:t>И это представляется важнейшим уроком кризиса 2008 г.</w:t>
      </w:r>
    </w:p>
    <w:p w:rsidR="005E38A0" w:rsidRDefault="005E38A0"/>
    <w:sectPr w:rsidR="005E38A0" w:rsidSect="005E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393" w:rsidRDefault="00DB2393" w:rsidP="00A46BBC">
      <w:r>
        <w:separator/>
      </w:r>
    </w:p>
  </w:endnote>
  <w:endnote w:type="continuationSeparator" w:id="0">
    <w:p w:rsidR="00DB2393" w:rsidRDefault="00DB2393" w:rsidP="00A46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393" w:rsidRDefault="00DB2393" w:rsidP="00A46BBC">
      <w:r>
        <w:separator/>
      </w:r>
    </w:p>
  </w:footnote>
  <w:footnote w:type="continuationSeparator" w:id="0">
    <w:p w:rsidR="00DB2393" w:rsidRDefault="00DB2393" w:rsidP="00A46BBC">
      <w:r>
        <w:continuationSeparator/>
      </w:r>
    </w:p>
  </w:footnote>
  <w:footnote w:id="1">
    <w:p w:rsidR="00A46BBC" w:rsidRPr="00AB1148" w:rsidRDefault="00A46BBC" w:rsidP="00A46BBC">
      <w:pPr>
        <w:shd w:val="clear" w:color="auto" w:fill="FFFFFF"/>
        <w:tabs>
          <w:tab w:val="left" w:pos="1440"/>
          <w:tab w:val="num" w:pos="1980"/>
        </w:tabs>
        <w:spacing w:line="360" w:lineRule="auto"/>
        <w:jc w:val="both"/>
        <w:rPr>
          <w:sz w:val="20"/>
          <w:szCs w:val="20"/>
        </w:rPr>
      </w:pPr>
      <w:r w:rsidRPr="00AB1148">
        <w:rPr>
          <w:rStyle w:val="a8"/>
          <w:rFonts w:eastAsiaTheme="majorEastAsia"/>
          <w:sz w:val="20"/>
          <w:szCs w:val="20"/>
        </w:rPr>
        <w:footnoteRef/>
      </w:r>
      <w:r w:rsidRPr="00AB1148">
        <w:rPr>
          <w:sz w:val="20"/>
          <w:szCs w:val="20"/>
        </w:rPr>
        <w:t xml:space="preserve"> Россия в цифрах. 2009: </w:t>
      </w:r>
      <w:proofErr w:type="spellStart"/>
      <w:r w:rsidRPr="00AB1148">
        <w:rPr>
          <w:sz w:val="20"/>
          <w:szCs w:val="20"/>
        </w:rPr>
        <w:t>Крат</w:t>
      </w:r>
      <w:proofErr w:type="gramStart"/>
      <w:r w:rsidRPr="00AB1148">
        <w:rPr>
          <w:sz w:val="20"/>
          <w:szCs w:val="20"/>
        </w:rPr>
        <w:t>.с</w:t>
      </w:r>
      <w:proofErr w:type="gramEnd"/>
      <w:r w:rsidRPr="00AB1148">
        <w:rPr>
          <w:sz w:val="20"/>
          <w:szCs w:val="20"/>
        </w:rPr>
        <w:t>тат.сб</w:t>
      </w:r>
      <w:proofErr w:type="spellEnd"/>
      <w:r w:rsidRPr="00AB1148">
        <w:rPr>
          <w:sz w:val="20"/>
          <w:szCs w:val="20"/>
        </w:rPr>
        <w:t>./Росстат- M., Р76     2009. - 525 с.</w:t>
      </w:r>
    </w:p>
  </w:footnote>
  <w:footnote w:id="2">
    <w:p w:rsidR="00A46BBC" w:rsidRPr="00982060" w:rsidRDefault="00A46BBC" w:rsidP="00A46BBC">
      <w:pPr>
        <w:shd w:val="clear" w:color="auto" w:fill="FFFFFF"/>
        <w:rPr>
          <w:iCs/>
          <w:color w:val="000000"/>
          <w:spacing w:val="9"/>
          <w:sz w:val="20"/>
          <w:szCs w:val="20"/>
        </w:rPr>
      </w:pPr>
      <w:r w:rsidRPr="00982060">
        <w:rPr>
          <w:rStyle w:val="a8"/>
          <w:rFonts w:eastAsiaTheme="majorEastAsia"/>
          <w:sz w:val="20"/>
          <w:szCs w:val="20"/>
        </w:rPr>
        <w:footnoteRef/>
      </w:r>
      <w:r w:rsidRPr="00982060">
        <w:rPr>
          <w:sz w:val="20"/>
          <w:szCs w:val="20"/>
        </w:rPr>
        <w:t xml:space="preserve"> А. Навой. Российские кризисы образца 1998 и 2008 годов: найди 10 отличий // Вопросы экономики. – 2009. - №2. – С.24-38</w:t>
      </w:r>
    </w:p>
  </w:footnote>
  <w:footnote w:id="3">
    <w:p w:rsidR="00A46BBC" w:rsidRPr="00027082" w:rsidRDefault="00A46BBC" w:rsidP="00A46BBC">
      <w:pPr>
        <w:tabs>
          <w:tab w:val="left" w:pos="1260"/>
        </w:tabs>
        <w:jc w:val="both"/>
        <w:rPr>
          <w:sz w:val="20"/>
          <w:szCs w:val="20"/>
        </w:rPr>
      </w:pPr>
      <w:r w:rsidRPr="00027082">
        <w:rPr>
          <w:rStyle w:val="a8"/>
          <w:rFonts w:eastAsiaTheme="majorEastAsia"/>
          <w:sz w:val="20"/>
          <w:szCs w:val="20"/>
        </w:rPr>
        <w:footnoteRef/>
      </w:r>
      <w:r w:rsidRPr="00027082">
        <w:rPr>
          <w:sz w:val="20"/>
          <w:szCs w:val="20"/>
        </w:rPr>
        <w:t xml:space="preserve"> Социальное положение и уровень жизни населения Ро</w:t>
      </w:r>
      <w:r w:rsidRPr="00027082">
        <w:rPr>
          <w:sz w:val="20"/>
          <w:szCs w:val="20"/>
        </w:rPr>
        <w:t>с</w:t>
      </w:r>
      <w:r w:rsidRPr="00027082">
        <w:rPr>
          <w:sz w:val="20"/>
          <w:szCs w:val="20"/>
        </w:rPr>
        <w:t>сии. 2008: С69</w:t>
      </w:r>
      <w:proofErr w:type="gramStart"/>
      <w:r w:rsidRPr="00027082">
        <w:rPr>
          <w:sz w:val="20"/>
          <w:szCs w:val="20"/>
        </w:rPr>
        <w:t xml:space="preserve">    С</w:t>
      </w:r>
      <w:proofErr w:type="gramEnd"/>
      <w:r w:rsidRPr="00027082">
        <w:rPr>
          <w:sz w:val="20"/>
          <w:szCs w:val="20"/>
        </w:rPr>
        <w:t xml:space="preserve">тат.сб. / Росстат - M., 2008. – 502 </w:t>
      </w:r>
      <w:proofErr w:type="spellStart"/>
      <w:r w:rsidRPr="00027082">
        <w:rPr>
          <w:sz w:val="20"/>
          <w:szCs w:val="20"/>
        </w:rPr>
        <w:t>c</w:t>
      </w:r>
      <w:proofErr w:type="spellEnd"/>
      <w:r w:rsidRPr="00027082">
        <w:rPr>
          <w:sz w:val="20"/>
          <w:szCs w:val="20"/>
        </w:rPr>
        <w:t>.</w:t>
      </w:r>
    </w:p>
  </w:footnote>
  <w:footnote w:id="4">
    <w:p w:rsidR="00A46BBC" w:rsidRPr="00BB02D9" w:rsidRDefault="00A46BBC" w:rsidP="00A46BBC">
      <w:pPr>
        <w:pStyle w:val="a9"/>
      </w:pPr>
      <w:r>
        <w:rPr>
          <w:rStyle w:val="a8"/>
          <w:rFonts w:eastAsiaTheme="majorEastAsia"/>
        </w:rPr>
        <w:footnoteRef/>
      </w:r>
      <w:r>
        <w:t xml:space="preserve"> </w:t>
      </w:r>
      <w:r w:rsidRPr="00BB02D9">
        <w:t>http://www.gks.ru/wps/portal/OSI_N/UR#</w:t>
      </w:r>
      <w:r>
        <w:t xml:space="preserve">  </w:t>
      </w:r>
      <w:r w:rsidRPr="00BB02D9">
        <w:t xml:space="preserve">- </w:t>
      </w:r>
      <w:r>
        <w:t>Уровень бедности в России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6BBC"/>
    <w:rsid w:val="000D39F2"/>
    <w:rsid w:val="001B56DA"/>
    <w:rsid w:val="001D24C0"/>
    <w:rsid w:val="00220FEA"/>
    <w:rsid w:val="00471886"/>
    <w:rsid w:val="005672A9"/>
    <w:rsid w:val="005E38A0"/>
    <w:rsid w:val="007B4060"/>
    <w:rsid w:val="007F0F84"/>
    <w:rsid w:val="008E2639"/>
    <w:rsid w:val="00923748"/>
    <w:rsid w:val="00927719"/>
    <w:rsid w:val="00A46BBC"/>
    <w:rsid w:val="00C34505"/>
    <w:rsid w:val="00D041D8"/>
    <w:rsid w:val="00D60B7D"/>
    <w:rsid w:val="00DB2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B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24C0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8E26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639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8E2639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8E26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E26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qFormat/>
    <w:rsid w:val="008E2639"/>
    <w:rPr>
      <w:b/>
      <w:bCs/>
    </w:rPr>
  </w:style>
  <w:style w:type="paragraph" w:styleId="a6">
    <w:name w:val="List Paragraph"/>
    <w:basedOn w:val="a"/>
    <w:uiPriority w:val="34"/>
    <w:qFormat/>
    <w:rsid w:val="008E2639"/>
    <w:pPr>
      <w:ind w:left="708"/>
    </w:pPr>
  </w:style>
  <w:style w:type="paragraph" w:styleId="a7">
    <w:name w:val="TOC Heading"/>
    <w:basedOn w:val="1"/>
    <w:next w:val="a"/>
    <w:uiPriority w:val="39"/>
    <w:semiHidden/>
    <w:unhideWhenUsed/>
    <w:qFormat/>
    <w:rsid w:val="008E2639"/>
    <w:pPr>
      <w:outlineLvl w:val="9"/>
    </w:pPr>
    <w:rPr>
      <w:rFonts w:asciiTheme="majorHAnsi" w:hAnsiTheme="majorHAnsi" w:cstheme="majorBidi"/>
    </w:rPr>
  </w:style>
  <w:style w:type="character" w:styleId="a8">
    <w:name w:val="footnote reference"/>
    <w:basedOn w:val="a0"/>
    <w:semiHidden/>
    <w:rsid w:val="00A46BBC"/>
    <w:rPr>
      <w:vertAlign w:val="superscript"/>
    </w:rPr>
  </w:style>
  <w:style w:type="paragraph" w:styleId="a9">
    <w:name w:val="footnote text"/>
    <w:basedOn w:val="a"/>
    <w:link w:val="aa"/>
    <w:semiHidden/>
    <w:rsid w:val="00A46BBC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A46BBC"/>
  </w:style>
  <w:style w:type="paragraph" w:styleId="ab">
    <w:name w:val="Balloon Text"/>
    <w:basedOn w:val="a"/>
    <w:link w:val="ac"/>
    <w:uiPriority w:val="99"/>
    <w:semiHidden/>
    <w:unhideWhenUsed/>
    <w:rsid w:val="00A46B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6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7656765676567657E-2"/>
          <c:y val="8.6206896551724171E-2"/>
          <c:w val="0.91749174917491749"/>
          <c:h val="0.7482758620689659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68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Sheet1!$B$1:$P$1</c:f>
              <c:numCache>
                <c:formatCode>General</c:formatCode>
                <c:ptCount val="15"/>
                <c:pt idx="0">
                  <c:v>1995</c:v>
                </c:pt>
                <c:pt idx="1">
                  <c:v>1996</c:v>
                </c:pt>
                <c:pt idx="2">
                  <c:v>1997</c:v>
                </c:pt>
                <c:pt idx="3">
                  <c:v>1998</c:v>
                </c:pt>
                <c:pt idx="4">
                  <c:v>1999</c:v>
                </c:pt>
                <c:pt idx="5">
                  <c:v>2000</c:v>
                </c:pt>
                <c:pt idx="6">
                  <c:v>2001</c:v>
                </c:pt>
                <c:pt idx="7">
                  <c:v>2002</c:v>
                </c:pt>
                <c:pt idx="8">
                  <c:v>2003</c:v>
                </c:pt>
                <c:pt idx="9">
                  <c:v>2004</c:v>
                </c:pt>
                <c:pt idx="10">
                  <c:v>2005</c:v>
                </c:pt>
                <c:pt idx="11">
                  <c:v>2006</c:v>
                </c:pt>
                <c:pt idx="12">
                  <c:v>2007</c:v>
                </c:pt>
                <c:pt idx="13">
                  <c:v>2008</c:v>
                </c:pt>
                <c:pt idx="14">
                  <c:v>2009</c:v>
                </c:pt>
              </c:numCache>
            </c:numRef>
          </c:cat>
          <c:val>
            <c:numRef>
              <c:f>Sheet1!$B$2:$P$2</c:f>
              <c:numCache>
                <c:formatCode>General</c:formatCode>
                <c:ptCount val="15"/>
                <c:pt idx="0">
                  <c:v>9.4</c:v>
                </c:pt>
                <c:pt idx="1">
                  <c:v>9.7000000000000011</c:v>
                </c:pt>
                <c:pt idx="2">
                  <c:v>11.8</c:v>
                </c:pt>
                <c:pt idx="3">
                  <c:v>13.3</c:v>
                </c:pt>
                <c:pt idx="4">
                  <c:v>13</c:v>
                </c:pt>
                <c:pt idx="5">
                  <c:v>10.5</c:v>
                </c:pt>
                <c:pt idx="6">
                  <c:v>9</c:v>
                </c:pt>
                <c:pt idx="7">
                  <c:v>7.9</c:v>
                </c:pt>
                <c:pt idx="8">
                  <c:v>8.2000000000000011</c:v>
                </c:pt>
                <c:pt idx="9">
                  <c:v>7.8</c:v>
                </c:pt>
                <c:pt idx="10">
                  <c:v>7.2</c:v>
                </c:pt>
                <c:pt idx="11">
                  <c:v>7.2</c:v>
                </c:pt>
                <c:pt idx="12">
                  <c:v>6.1</c:v>
                </c:pt>
                <c:pt idx="13">
                  <c:v>6.3</c:v>
                </c:pt>
                <c:pt idx="14">
                  <c:v>8</c:v>
                </c:pt>
              </c:numCache>
            </c:numRef>
          </c:val>
        </c:ser>
        <c:marker val="1"/>
        <c:axId val="65443328"/>
        <c:axId val="65462272"/>
      </c:lineChart>
      <c:catAx>
        <c:axId val="65443328"/>
        <c:scaling>
          <c:orientation val="minMax"/>
        </c:scaling>
        <c:axPos val="b"/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5462272"/>
        <c:crosses val="autoZero"/>
        <c:auto val="1"/>
        <c:lblAlgn val="ctr"/>
        <c:lblOffset val="100"/>
        <c:tickLblSkip val="1"/>
        <c:tickMarkSkip val="1"/>
      </c:catAx>
      <c:valAx>
        <c:axId val="65462272"/>
        <c:scaling>
          <c:orientation val="minMax"/>
          <c:min val="5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5443328"/>
        <c:crosses val="autoZero"/>
        <c:crossBetween val="between"/>
      </c:valAx>
      <c:spPr>
        <a:noFill/>
        <a:ln w="12680">
          <a:solidFill>
            <a:srgbClr val="FFFFFF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4759535655058048"/>
          <c:y val="7.179487179487179E-2"/>
          <c:w val="0.83747927031509162"/>
          <c:h val="0.72820512820512839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67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Sheet1!$B$1:$M$1</c:f>
              <c:numCache>
                <c:formatCode>General</c:formatCode>
                <c:ptCount val="12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</c:numCache>
            </c:numRef>
          </c:cat>
          <c:val>
            <c:numRef>
              <c:f>Sheet1!$B$2:$M$2</c:f>
              <c:numCache>
                <c:formatCode>General</c:formatCode>
                <c:ptCount val="12"/>
                <c:pt idx="0">
                  <c:v>11773</c:v>
                </c:pt>
                <c:pt idx="1">
                  <c:v>9560</c:v>
                </c:pt>
                <c:pt idx="2">
                  <c:v>10956</c:v>
                </c:pt>
                <c:pt idx="3">
                  <c:v>14258</c:v>
                </c:pt>
                <c:pt idx="4">
                  <c:v>19780</c:v>
                </c:pt>
                <c:pt idx="5">
                  <c:v>29699</c:v>
                </c:pt>
                <c:pt idx="6">
                  <c:v>40509</c:v>
                </c:pt>
                <c:pt idx="7">
                  <c:v>53651</c:v>
                </c:pt>
                <c:pt idx="8">
                  <c:v>55109</c:v>
                </c:pt>
                <c:pt idx="9">
                  <c:v>120341</c:v>
                </c:pt>
                <c:pt idx="10">
                  <c:v>103769</c:v>
                </c:pt>
                <c:pt idx="11">
                  <c:v>81927</c:v>
                </c:pt>
              </c:numCache>
            </c:numRef>
          </c:val>
        </c:ser>
        <c:marker val="1"/>
        <c:axId val="64742912"/>
        <c:axId val="64744832"/>
      </c:lineChart>
      <c:catAx>
        <c:axId val="64742912"/>
        <c:scaling>
          <c:orientation val="minMax"/>
        </c:scaling>
        <c:axPos val="b"/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3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4744832"/>
        <c:crosses val="autoZero"/>
        <c:auto val="1"/>
        <c:lblAlgn val="ctr"/>
        <c:lblOffset val="100"/>
        <c:tickLblSkip val="1"/>
        <c:tickMarkSkip val="1"/>
      </c:catAx>
      <c:valAx>
        <c:axId val="64744832"/>
        <c:scaling>
          <c:orientation val="minMax"/>
          <c:min val="5000"/>
        </c:scaling>
        <c:axPos val="l"/>
        <c:majorGridlines>
          <c:spPr>
            <a:ln w="317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4742912"/>
        <c:crosses val="autoZero"/>
        <c:crossBetween val="between"/>
      </c:valAx>
      <c:spPr>
        <a:noFill/>
        <a:ln w="12679">
          <a:solidFill>
            <a:srgbClr val="FFFFFF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72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7768595041322349E-2"/>
          <c:y val="9.6899224806201514E-2"/>
          <c:w val="0.9173553719008265"/>
          <c:h val="0.71705426356589186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30</c:v>
                </c:pt>
              </c:strCache>
            </c:strRef>
          </c:tx>
          <c:spPr>
            <a:ln w="1265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Sheet1!$B$1:$M$1</c:f>
              <c:numCache>
                <c:formatCode>General</c:formatCode>
                <c:ptCount val="12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</c:numCache>
            </c:numRef>
          </c:cat>
          <c:val>
            <c:numRef>
              <c:f>Sheet1!$B$2:$M$2</c:f>
              <c:numCache>
                <c:formatCode>General</c:formatCode>
                <c:ptCount val="12"/>
                <c:pt idx="0">
                  <c:v>34</c:v>
                </c:pt>
                <c:pt idx="1">
                  <c:v>41</c:v>
                </c:pt>
                <c:pt idx="2">
                  <c:v>42</c:v>
                </c:pt>
                <c:pt idx="3">
                  <c:v>40</c:v>
                </c:pt>
                <c:pt idx="4">
                  <c:v>35</c:v>
                </c:pt>
                <c:pt idx="5">
                  <c:v>29</c:v>
                </c:pt>
                <c:pt idx="6">
                  <c:v>25</c:v>
                </c:pt>
                <c:pt idx="7">
                  <c:v>25</c:v>
                </c:pt>
                <c:pt idx="8">
                  <c:v>21</c:v>
                </c:pt>
                <c:pt idx="9">
                  <c:v>18</c:v>
                </c:pt>
                <c:pt idx="10">
                  <c:v>20</c:v>
                </c:pt>
                <c:pt idx="11">
                  <c:v>24</c:v>
                </c:pt>
              </c:numCache>
            </c:numRef>
          </c:val>
        </c:ser>
        <c:marker val="1"/>
        <c:axId val="64836736"/>
        <c:axId val="64838656"/>
      </c:lineChart>
      <c:catAx>
        <c:axId val="64836736"/>
        <c:scaling>
          <c:orientation val="minMax"/>
        </c:scaling>
        <c:axPos val="b"/>
        <c:numFmt formatCode="General" sourceLinked="1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4838656"/>
        <c:crosses val="autoZero"/>
        <c:auto val="1"/>
        <c:lblAlgn val="ctr"/>
        <c:lblOffset val="100"/>
        <c:tickLblSkip val="1"/>
        <c:tickMarkSkip val="1"/>
      </c:catAx>
      <c:valAx>
        <c:axId val="64838656"/>
        <c:scaling>
          <c:orientation val="minMax"/>
          <c:min val="15"/>
        </c:scaling>
        <c:axPos val="l"/>
        <c:majorGridlines>
          <c:spPr>
            <a:ln w="316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4836736"/>
        <c:crosses val="autoZero"/>
        <c:crossBetween val="between"/>
      </c:valAx>
      <c:spPr>
        <a:noFill/>
        <a:ln w="12659">
          <a:solidFill>
            <a:srgbClr val="FFFFFF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12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2226</Words>
  <Characters>12694</Characters>
  <Application>Microsoft Office Word</Application>
  <DocSecurity>0</DocSecurity>
  <Lines>105</Lines>
  <Paragraphs>29</Paragraphs>
  <ScaleCrop>false</ScaleCrop>
  <Company>Krokoz™</Company>
  <LinksUpToDate>false</LinksUpToDate>
  <CharactersWithSpaces>14891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2015-10-01T18:10:00Z</dcterms:created>
  <dcterms:modified xsi:type="dcterms:W3CDTF">2015-10-01T18:11:00Z</dcterms:modified>
</cp:coreProperties>
</file>