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E693061" w14:paraId="4D7D344F" wp14:textId="5D6A2445">
      <w:pPr>
        <w:spacing w:after="150" w:line="240" w:lineRule="auto"/>
        <w:rPr>
          <w:rFonts w:ascii="Arial" w:hAnsi="Arial" w:eastAsia="Arial" w:cs="Arial"/>
          <w:noProof w:val="0"/>
          <w:sz w:val="21"/>
          <w:szCs w:val="21"/>
          <w:lang w:val="ru-RU"/>
        </w:rPr>
      </w:pPr>
      <w:bookmarkStart w:name="_GoBack" w:id="0"/>
      <w:bookmarkEnd w:id="0"/>
      <w:r w:rsidRPr="0E693061" w:rsidR="0E693061">
        <w:rPr>
          <w:rFonts w:ascii="Arial" w:hAnsi="Arial" w:eastAsia="Arial" w:cs="Arial"/>
          <w:b w:val="1"/>
          <w:bCs w:val="1"/>
          <w:noProof w:val="0"/>
          <w:sz w:val="21"/>
          <w:szCs w:val="21"/>
          <w:lang w:val="ru-RU"/>
        </w:rPr>
        <w:t>В3. Установи соответствие между датой и событием</w:t>
      </w:r>
    </w:p>
    <w:tbl>
      <w:tblPr>
        <w:tblStyle w:val="TableNormal"/>
        <w:tblW w:w="0" w:type="auto"/>
        <w:tblLayout w:type="fixed"/>
        <w:tblLook w:val="00A0" w:firstRow="1" w:lastRow="0" w:firstColumn="1" w:lastColumn="0" w:noHBand="0" w:noVBand="0"/>
      </w:tblPr>
      <w:tblGrid>
        <w:gridCol w:w="4513"/>
        <w:gridCol w:w="4513"/>
      </w:tblGrid>
      <w:tr w:rsidR="0E693061" w:rsidTr="0E693061" w14:paraId="0A383AA9">
        <w:tc>
          <w:tcPr>
            <w:tcW w:w="4513" w:type="dxa"/>
            <w:tcMar/>
          </w:tcPr>
          <w:p w:rsidR="0E693061" w:rsidP="0E693061" w:rsidRDefault="0E693061" w14:paraId="2115C857" w14:textId="4FB89F27">
            <w:pPr>
              <w:spacing w:after="150" w:line="24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 w:rsidRPr="0E693061" w:rsidR="0E693061">
              <w:rPr>
                <w:rFonts w:ascii="Arial" w:hAnsi="Arial" w:eastAsia="Arial" w:cs="Arial"/>
                <w:sz w:val="21"/>
                <w:szCs w:val="21"/>
                <w:lang w:val="ru-RU"/>
              </w:rPr>
              <w:t>Дата</w:t>
            </w:r>
          </w:p>
        </w:tc>
        <w:tc>
          <w:tcPr>
            <w:tcW w:w="4513" w:type="dxa"/>
            <w:tcMar/>
          </w:tcPr>
          <w:p w:rsidR="0E693061" w:rsidP="0E693061" w:rsidRDefault="0E693061" w14:paraId="1A7CCF02" w14:textId="4C31FD08">
            <w:pPr>
              <w:spacing w:after="150" w:line="240" w:lineRule="auto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 w:rsidRPr="0E693061" w:rsidR="0E693061">
              <w:rPr>
                <w:rFonts w:ascii="Arial" w:hAnsi="Arial" w:eastAsia="Arial" w:cs="Arial"/>
                <w:sz w:val="21"/>
                <w:szCs w:val="21"/>
                <w:lang w:val="ru-RU"/>
              </w:rPr>
              <w:t>Событие</w:t>
            </w:r>
          </w:p>
        </w:tc>
      </w:tr>
      <w:tr w:rsidR="0E693061" w:rsidTr="0E693061" w14:paraId="03D2F8A9">
        <w:tc>
          <w:tcPr>
            <w:tcW w:w="4513" w:type="dxa"/>
            <w:tcMar/>
          </w:tcPr>
          <w:p w:rsidR="0E693061" w:rsidP="0E693061" w:rsidRDefault="0E693061" w14:paraId="59E8BDDA" w14:textId="2F3829A0">
            <w:pPr>
              <w:spacing w:after="150" w:line="240" w:lineRule="auto"/>
              <w:rPr>
                <w:rFonts w:ascii="Arial" w:hAnsi="Arial" w:eastAsia="Arial" w:cs="Arial"/>
                <w:sz w:val="21"/>
                <w:szCs w:val="21"/>
              </w:rPr>
            </w:pPr>
            <w:r w:rsidRPr="0E693061" w:rsidR="0E693061">
              <w:rPr>
                <w:rFonts w:ascii="Arial" w:hAnsi="Arial" w:eastAsia="Arial" w:cs="Arial"/>
                <w:sz w:val="21"/>
                <w:szCs w:val="21"/>
                <w:lang w:val="ru-RU"/>
              </w:rPr>
              <w:t>А.1773 год</w:t>
            </w:r>
          </w:p>
        </w:tc>
        <w:tc>
          <w:tcPr>
            <w:tcW w:w="4513" w:type="dxa"/>
            <w:tcMar/>
          </w:tcPr>
          <w:p w:rsidR="0E693061" w:rsidP="0E693061" w:rsidRDefault="0E693061" w14:paraId="54F08D05" w14:textId="6AF5D31E">
            <w:pPr>
              <w:spacing w:after="150" w:line="240" w:lineRule="auto"/>
              <w:rPr>
                <w:rFonts w:ascii="Arial" w:hAnsi="Arial" w:eastAsia="Arial" w:cs="Arial"/>
                <w:sz w:val="21"/>
                <w:szCs w:val="21"/>
              </w:rPr>
            </w:pPr>
            <w:r w:rsidRPr="0E693061" w:rsidR="0E693061">
              <w:rPr>
                <w:rFonts w:ascii="Arial" w:hAnsi="Arial" w:eastAsia="Arial" w:cs="Arial"/>
                <w:sz w:val="21"/>
                <w:szCs w:val="21"/>
                <w:lang w:val="ru-RU"/>
              </w:rPr>
              <w:t>1. Падение Бастилии</w:t>
            </w:r>
          </w:p>
        </w:tc>
      </w:tr>
      <w:tr w:rsidR="0E693061" w:rsidTr="0E693061" w14:paraId="059C4619">
        <w:tc>
          <w:tcPr>
            <w:tcW w:w="4513" w:type="dxa"/>
            <w:tcMar/>
          </w:tcPr>
          <w:p w:rsidR="0E693061" w:rsidP="0E693061" w:rsidRDefault="0E693061" w14:paraId="49FF429F" w14:textId="446D38D8">
            <w:pPr>
              <w:spacing w:after="150" w:line="240" w:lineRule="auto"/>
              <w:rPr>
                <w:rFonts w:ascii="Arial" w:hAnsi="Arial" w:eastAsia="Arial" w:cs="Arial"/>
                <w:sz w:val="21"/>
                <w:szCs w:val="21"/>
              </w:rPr>
            </w:pPr>
            <w:r w:rsidRPr="0E693061" w:rsidR="0E693061">
              <w:rPr>
                <w:rFonts w:ascii="Arial" w:hAnsi="Arial" w:eastAsia="Arial" w:cs="Arial"/>
                <w:sz w:val="21"/>
                <w:szCs w:val="21"/>
                <w:lang w:val="ru-RU"/>
              </w:rPr>
              <w:t>Б. 1783 год</w:t>
            </w:r>
          </w:p>
        </w:tc>
        <w:tc>
          <w:tcPr>
            <w:tcW w:w="4513" w:type="dxa"/>
            <w:tcMar/>
          </w:tcPr>
          <w:p w:rsidR="0E693061" w:rsidP="0E693061" w:rsidRDefault="0E693061" w14:paraId="2FDA6460" w14:textId="598E94FF">
            <w:pPr>
              <w:spacing w:after="150" w:line="240" w:lineRule="auto"/>
              <w:rPr>
                <w:rFonts w:ascii="Arial" w:hAnsi="Arial" w:eastAsia="Arial" w:cs="Arial"/>
                <w:sz w:val="21"/>
                <w:szCs w:val="21"/>
              </w:rPr>
            </w:pPr>
            <w:r w:rsidRPr="0E693061" w:rsidR="0E693061">
              <w:rPr>
                <w:rFonts w:ascii="Arial" w:hAnsi="Arial" w:eastAsia="Arial" w:cs="Arial"/>
                <w:sz w:val="21"/>
                <w:szCs w:val="21"/>
                <w:lang w:val="ru-RU"/>
              </w:rPr>
              <w:t>2. Договор между Англией и США, в котором Англия признала независимость США</w:t>
            </w:r>
          </w:p>
        </w:tc>
      </w:tr>
      <w:tr w:rsidR="0E693061" w:rsidTr="0E693061" w14:paraId="574A5DA2">
        <w:tc>
          <w:tcPr>
            <w:tcW w:w="4513" w:type="dxa"/>
            <w:tcMar/>
          </w:tcPr>
          <w:p w:rsidR="0E693061" w:rsidP="0E693061" w:rsidRDefault="0E693061" w14:paraId="21F7F603" w14:textId="484D63F1">
            <w:pPr>
              <w:spacing w:after="150" w:line="240" w:lineRule="auto"/>
              <w:rPr>
                <w:rFonts w:ascii="Arial" w:hAnsi="Arial" w:eastAsia="Arial" w:cs="Arial"/>
                <w:sz w:val="21"/>
                <w:szCs w:val="21"/>
              </w:rPr>
            </w:pPr>
            <w:r w:rsidRPr="0E693061" w:rsidR="0E693061">
              <w:rPr>
                <w:rFonts w:ascii="Arial" w:hAnsi="Arial" w:eastAsia="Arial" w:cs="Arial"/>
                <w:sz w:val="21"/>
                <w:szCs w:val="21"/>
                <w:lang w:val="ru-RU"/>
              </w:rPr>
              <w:t>В. 1789 год</w:t>
            </w:r>
          </w:p>
        </w:tc>
        <w:tc>
          <w:tcPr>
            <w:tcW w:w="4513" w:type="dxa"/>
            <w:tcMar/>
          </w:tcPr>
          <w:p w:rsidR="0E693061" w:rsidP="0E693061" w:rsidRDefault="0E693061" w14:paraId="57065CCF" w14:textId="1DC5D402">
            <w:pPr>
              <w:spacing w:after="150" w:line="240" w:lineRule="auto"/>
              <w:rPr>
                <w:rFonts w:ascii="Arial" w:hAnsi="Arial" w:eastAsia="Arial" w:cs="Arial"/>
                <w:sz w:val="21"/>
                <w:szCs w:val="21"/>
              </w:rPr>
            </w:pPr>
            <w:r w:rsidRPr="0E693061" w:rsidR="0E693061">
              <w:rPr>
                <w:rFonts w:ascii="Arial" w:hAnsi="Arial" w:eastAsia="Arial" w:cs="Arial"/>
                <w:sz w:val="21"/>
                <w:szCs w:val="21"/>
                <w:lang w:val="ru-RU"/>
              </w:rPr>
              <w:t>3. Принятие первой конституции во Франции</w:t>
            </w:r>
          </w:p>
        </w:tc>
      </w:tr>
      <w:tr w:rsidR="0E693061" w:rsidTr="0E693061" w14:paraId="038BA8A3">
        <w:tc>
          <w:tcPr>
            <w:tcW w:w="4513" w:type="dxa"/>
            <w:tcMar/>
          </w:tcPr>
          <w:p w:rsidR="0E693061" w:rsidP="0E693061" w:rsidRDefault="0E693061" w14:paraId="52D60020" w14:textId="5DDD2E65">
            <w:pPr>
              <w:spacing w:after="150" w:line="240" w:lineRule="auto"/>
              <w:rPr>
                <w:rFonts w:ascii="Arial" w:hAnsi="Arial" w:eastAsia="Arial" w:cs="Arial"/>
                <w:sz w:val="21"/>
                <w:szCs w:val="21"/>
              </w:rPr>
            </w:pPr>
            <w:r w:rsidRPr="0E693061" w:rsidR="0E693061">
              <w:rPr>
                <w:rFonts w:ascii="Arial" w:hAnsi="Arial" w:eastAsia="Arial" w:cs="Arial"/>
                <w:sz w:val="21"/>
                <w:szCs w:val="21"/>
                <w:lang w:val="ru-RU"/>
              </w:rPr>
              <w:t>Г. 1791 год</w:t>
            </w:r>
          </w:p>
        </w:tc>
        <w:tc>
          <w:tcPr>
            <w:tcW w:w="4513" w:type="dxa"/>
            <w:tcMar/>
          </w:tcPr>
          <w:p w:rsidR="0E693061" w:rsidP="0E693061" w:rsidRDefault="0E693061" w14:paraId="2A1C7A88" w14:textId="190C74A2">
            <w:pPr>
              <w:spacing w:after="150" w:line="240" w:lineRule="auto"/>
              <w:rPr>
                <w:rFonts w:ascii="Arial" w:hAnsi="Arial" w:eastAsia="Arial" w:cs="Arial"/>
                <w:sz w:val="21"/>
                <w:szCs w:val="21"/>
              </w:rPr>
            </w:pPr>
            <w:r w:rsidRPr="0E693061" w:rsidR="0E693061">
              <w:rPr>
                <w:rFonts w:ascii="Arial" w:hAnsi="Arial" w:eastAsia="Arial" w:cs="Arial"/>
                <w:sz w:val="21"/>
                <w:szCs w:val="21"/>
                <w:lang w:val="ru-RU"/>
              </w:rPr>
              <w:t>4. «Бостонское чаепитие»</w:t>
            </w:r>
          </w:p>
        </w:tc>
      </w:tr>
      <w:tr w:rsidR="0E693061" w:rsidTr="0E693061" w14:paraId="50E42808">
        <w:tc>
          <w:tcPr>
            <w:tcW w:w="4513" w:type="dxa"/>
            <w:tcMar/>
          </w:tcPr>
          <w:p w:rsidR="0E693061" w:rsidP="0E693061" w:rsidRDefault="0E693061" w14:paraId="11DACA76" w14:textId="5FC1A232">
            <w:pPr>
              <w:spacing w:after="150" w:line="240" w:lineRule="auto"/>
              <w:rPr>
                <w:rFonts w:ascii="Arial" w:hAnsi="Arial" w:eastAsia="Arial" w:cs="Arial"/>
                <w:sz w:val="21"/>
                <w:szCs w:val="21"/>
              </w:rPr>
            </w:pPr>
            <w:r w:rsidRPr="0E693061" w:rsidR="0E693061">
              <w:rPr>
                <w:rFonts w:ascii="Arial" w:hAnsi="Arial" w:eastAsia="Arial" w:cs="Arial"/>
                <w:sz w:val="21"/>
                <w:szCs w:val="21"/>
                <w:lang w:val="ru-RU"/>
              </w:rPr>
              <w:t>Д. 1794 год</w:t>
            </w:r>
          </w:p>
        </w:tc>
        <w:tc>
          <w:tcPr>
            <w:tcW w:w="4513" w:type="dxa"/>
            <w:tcMar/>
          </w:tcPr>
          <w:p w:rsidR="0E693061" w:rsidP="0E693061" w:rsidRDefault="0E693061" w14:paraId="12EB67E8" w14:textId="2EA4B5EF">
            <w:pPr>
              <w:spacing w:after="150" w:line="240" w:lineRule="auto"/>
              <w:rPr>
                <w:rFonts w:ascii="Arial" w:hAnsi="Arial" w:eastAsia="Arial" w:cs="Arial"/>
                <w:sz w:val="21"/>
                <w:szCs w:val="21"/>
              </w:rPr>
            </w:pPr>
            <w:r w:rsidRPr="0E693061" w:rsidR="0E693061">
              <w:rPr>
                <w:rFonts w:ascii="Arial" w:hAnsi="Arial" w:eastAsia="Arial" w:cs="Arial"/>
                <w:sz w:val="21"/>
                <w:szCs w:val="21"/>
                <w:lang w:val="ru-RU"/>
              </w:rPr>
              <w:t>5. Термидорианский переворот, уничтоживший якобинскую диктатуру</w:t>
            </w:r>
          </w:p>
        </w:tc>
      </w:tr>
    </w:tbl>
    <w:p xmlns:wp14="http://schemas.microsoft.com/office/word/2010/wordml" w:rsidP="0E693061" w14:paraId="2B1B3615" wp14:textId="235D4C96">
      <w:pPr>
        <w:spacing w:after="150" w:line="240" w:lineRule="auto"/>
        <w:rPr>
          <w:rFonts w:ascii="Arial" w:hAnsi="Arial" w:eastAsia="Arial" w:cs="Arial"/>
          <w:noProof w:val="0"/>
          <w:sz w:val="21"/>
          <w:szCs w:val="21"/>
          <w:lang w:val="ru-RU"/>
        </w:rPr>
      </w:pPr>
    </w:p>
    <w:p xmlns:wp14="http://schemas.microsoft.com/office/word/2010/wordml" w:rsidP="0E693061" w14:paraId="2B1CC04C" wp14:textId="4E529FB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69372-cdb1-4b55-83ac-5be356de16ce}"/>
  <w14:docId w14:val="50C3E9FA"/>
  <w:rsids>
    <w:rsidRoot w:val="50C3E9FA"/>
    <w:rsid w:val="0E693061"/>
    <w:rsid w:val="50C3E9F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2020-05-18T09:18:39.3612582Z</dcterms:created>
  <dcterms:modified xsi:type="dcterms:W3CDTF">2020-05-18T09:19:09.9782433Z</dcterms:modified>
  <dc:creator>yahn2013</dc:creator>
  <lastModifiedBy>yahn2013</lastModifiedBy>
</coreProperties>
</file>