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eastAsia="ru-RU"/>
        </w:rPr>
        <w:t>Работа с контурной картой</w:t>
      </w:r>
    </w:p>
    <w:p>
      <w:r>
        <w:rPr>
          <w:rFonts w:ascii="Times New Roman" w:hAnsi="Times New Roman" w:eastAsia="Times New Roman" w:cs="Times New Roman"/>
          <w:i/>
          <w:iCs/>
          <w:sz w:val="27"/>
          <w:szCs w:val="27"/>
          <w:lang w:eastAsia="ru-RU"/>
        </w:rPr>
        <w:t>Вторая война Рима с Карфагеном</w:t>
      </w:r>
      <w:bookmarkStart w:id="0" w:name="_GoBack"/>
      <w:bookmarkEnd w:id="0"/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-62865</wp:posOffset>
            </wp:positionH>
            <wp:positionV relativeFrom="line">
              <wp:posOffset>554990</wp:posOffset>
            </wp:positionV>
            <wp:extent cx="6410325" cy="6629400"/>
            <wp:effectExtent l="0" t="0" r="5715" b="0"/>
            <wp:wrapSquare wrapText="bothSides"/>
            <wp:docPr id="1" name="Рисунок 1" descr="hello_html_1a5f9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1a5f9a1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Microsoft YaHei UI Light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Microsoft YaHei UI Light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0556B"/>
    <w:rsid w:val="1710556B"/>
    <w:rsid w:val="45B0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2021-05-25T11:22:00Z</dcterms:created>
  <dc:creator>Kingsoft Corporation</dc:creator>
  <cp:lastModifiedBy>Kingsoft Corporation</cp:lastModifiedBy>
  <dcterms:modified xsi:type="dcterms:W3CDTF">2021-05-25T11:23:04Z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