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1A07" w:rsidRDefault="00ED6C44">
      <w:r>
        <w:t xml:space="preserve">                                                             Маяковский </w:t>
      </w:r>
    </w:p>
    <w:p w:rsidR="00ED6C44" w:rsidRDefault="00ED6C44" w:rsidP="00ED6C4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13"/>
          <w:szCs w:val="13"/>
        </w:rPr>
      </w:pP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Владимир Маяковский родился в селе </w:t>
      </w:r>
      <w:proofErr w:type="spellStart"/>
      <w:r>
        <w:fldChar w:fldCharType="begin"/>
      </w:r>
      <w:r>
        <w:instrText xml:space="preserve"> HYPERLINK "https://ru.wikipedia.org/wiki/%D0%91%D0%B0%D0%B3%D0%B4%D0%B0%D1%82%D0%B8" \o "Багдати" </w:instrText>
      </w:r>
      <w:r>
        <w:fldChar w:fldCharType="separate"/>
      </w:r>
      <w:r>
        <w:rPr>
          <w:rStyle w:val="a3"/>
          <w:rFonts w:ascii="Arial" w:hAnsi="Arial" w:cs="Arial"/>
          <w:color w:val="0645AD"/>
          <w:sz w:val="13"/>
          <w:szCs w:val="13"/>
          <w:u w:val="none"/>
          <w:shd w:val="clear" w:color="auto" w:fill="FFFFFF"/>
        </w:rPr>
        <w:t>Багдади</w:t>
      </w:r>
      <w:proofErr w:type="spellEnd"/>
      <w:r>
        <w:fldChar w:fldCharType="end"/>
      </w:r>
      <w:r>
        <w:t xml:space="preserve"> </w:t>
      </w:r>
      <w:hyperlink r:id="rId4" w:tooltip="19 июля" w:history="1">
        <w:r>
          <w:rPr>
            <w:rStyle w:val="a3"/>
            <w:rFonts w:ascii="Arial" w:hAnsi="Arial" w:cs="Arial"/>
            <w:color w:val="0645AD"/>
            <w:sz w:val="12"/>
            <w:szCs w:val="12"/>
            <w:u w:val="none"/>
            <w:shd w:val="clear" w:color="auto" w:fill="F8F9FA"/>
          </w:rPr>
          <w:t>19 июля</w:t>
        </w:r>
      </w:hyperlink>
      <w:r>
        <w:rPr>
          <w:rFonts w:ascii="Arial" w:hAnsi="Arial" w:cs="Arial"/>
          <w:color w:val="202122"/>
          <w:sz w:val="12"/>
          <w:szCs w:val="12"/>
          <w:shd w:val="clear" w:color="auto" w:fill="F8F9FA"/>
        </w:rPr>
        <w:t> </w:t>
      </w:r>
      <w:hyperlink r:id="rId5" w:tooltip="1893 год" w:history="1">
        <w:r>
          <w:rPr>
            <w:rStyle w:val="a3"/>
            <w:rFonts w:ascii="Arial" w:hAnsi="Arial" w:cs="Arial"/>
            <w:color w:val="0645AD"/>
            <w:sz w:val="12"/>
            <w:szCs w:val="12"/>
            <w:u w:val="none"/>
            <w:shd w:val="clear" w:color="auto" w:fill="F8F9FA"/>
          </w:rPr>
          <w:t>1893</w:t>
        </w:r>
      </w:hyperlink>
      <w:r>
        <w:t>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В 1902 году Маяковский поступил в </w:t>
      </w:r>
      <w:hyperlink r:id="rId6" w:tooltip="Гимназия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гимназию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в </w:t>
      </w:r>
      <w:hyperlink r:id="rId7" w:tooltip="Кутаиси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Кутаиси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В феврале 1906 года от </w:t>
      </w:r>
      <w:hyperlink r:id="rId8" w:tooltip="Сепсис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заражения крови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умер его отец</w:t>
      </w:r>
      <w:hyperlink r:id="rId9" w:anchor="cite_note-15" w:history="1">
        <w:r>
          <w:rPr>
            <w:rStyle w:val="a3"/>
            <w:rFonts w:ascii="Arial" w:hAnsi="Arial" w:cs="Arial"/>
            <w:color w:val="0645AD"/>
            <w:sz w:val="10"/>
            <w:szCs w:val="10"/>
            <w:u w:val="none"/>
            <w:shd w:val="clear" w:color="auto" w:fill="FFFFFF"/>
            <w:vertAlign w:val="superscript"/>
          </w:rPr>
          <w:t>[15]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 после того, как уколол палец иголкой, сшивая бумаги. С тех пор Маяковский терпеть не мог булавок и заколок, </w:t>
      </w:r>
      <w:proofErr w:type="spellStart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бактериофобия</w:t>
      </w:r>
      <w:proofErr w:type="spellEnd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осталась пожизненно</w:t>
      </w:r>
      <w:proofErr w:type="gramStart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й</w:t>
      </w:r>
      <w:r>
        <w:rPr>
          <w:rFonts w:ascii="Arial" w:hAnsi="Arial" w:cs="Arial"/>
          <w:color w:val="202122"/>
          <w:sz w:val="10"/>
          <w:szCs w:val="10"/>
          <w:shd w:val="clear" w:color="auto" w:fill="FFFFFF"/>
          <w:vertAlign w:val="superscript"/>
        </w:rPr>
        <w:t>[</w:t>
      </w:r>
      <w:proofErr w:type="gramEnd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В феврале 1906 года от </w:t>
      </w:r>
      <w:hyperlink r:id="rId10" w:tooltip="Сепсис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заражения крови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умер его отец</w:t>
      </w:r>
      <w:hyperlink r:id="rId11" w:anchor="cite_note-15" w:history="1">
        <w:r>
          <w:rPr>
            <w:rStyle w:val="a3"/>
            <w:rFonts w:ascii="Arial" w:hAnsi="Arial" w:cs="Arial"/>
            <w:color w:val="0645AD"/>
            <w:sz w:val="10"/>
            <w:szCs w:val="10"/>
            <w:u w:val="none"/>
            <w:shd w:val="clear" w:color="auto" w:fill="FFFFFF"/>
            <w:vertAlign w:val="superscript"/>
          </w:rPr>
          <w:t>[15]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 после того, как уколол палец иголкой, сшивая бумаги. С тех пор Маяковский терпеть не мог булавок и заколок, </w:t>
      </w:r>
      <w:proofErr w:type="spellStart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бактериофобия</w:t>
      </w:r>
      <w:proofErr w:type="spellEnd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осталась пожизненно</w:t>
      </w:r>
      <w:proofErr w:type="gramStart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й</w:t>
      </w:r>
      <w:r>
        <w:rPr>
          <w:rFonts w:ascii="Arial" w:hAnsi="Arial" w:cs="Arial"/>
          <w:color w:val="202122"/>
          <w:sz w:val="10"/>
          <w:szCs w:val="10"/>
          <w:shd w:val="clear" w:color="auto" w:fill="FFFFFF"/>
          <w:vertAlign w:val="superscript"/>
        </w:rPr>
        <w:t>[</w:t>
      </w:r>
      <w:proofErr w:type="gramEnd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В марте 1908 года он был исключён из 5-го класса из-за неуплаты за обучение.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в 1908 году вступил в </w:t>
      </w:r>
      <w:hyperlink r:id="rId12" w:tooltip="Российская социал-демократическая рабочая партия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РСДРП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. Был </w:t>
      </w:r>
      <w:hyperlink r:id="rId13" w:tooltip="Пропаганда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пропагандистом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в торгово-промышленном подрайоне, в 1908—1909 годах трижды арестован 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В тюрьме Маяковский «скандалил», поэтому его часто переводили из части в часть: </w:t>
      </w:r>
      <w:proofErr w:type="spellStart"/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Басманная</w:t>
      </w:r>
      <w:proofErr w:type="spellEnd"/>
      <w:r>
        <w:rPr>
          <w:rFonts w:ascii="Arial" w:hAnsi="Arial" w:cs="Arial"/>
          <w:color w:val="202122"/>
          <w:sz w:val="10"/>
          <w:szCs w:val="10"/>
          <w:shd w:val="clear" w:color="auto" w:fill="FFFFFF"/>
          <w:vertAlign w:val="superscript"/>
        </w:rPr>
        <w:fldChar w:fldCharType="begin"/>
      </w:r>
      <w:r>
        <w:rPr>
          <w:rFonts w:ascii="Arial" w:hAnsi="Arial" w:cs="Arial"/>
          <w:color w:val="202122"/>
          <w:sz w:val="10"/>
          <w:szCs w:val="10"/>
          <w:shd w:val="clear" w:color="auto" w:fill="FFFFFF"/>
          <w:vertAlign w:val="superscript"/>
        </w:rPr>
        <w:instrText xml:space="preserve"> HYPERLINK "https://ru.wikipedia.org/wiki/%D0%9C%D0%B0%D1%8F%D0%BA%D0%BE%D0%B2%D1%81%D0%BA%D0%B8%D0%B9,_%D0%92%D0%BB%D0%B0%D0%B4%D0%B8%D0%BC%D0%B8%D1%80_%D0%92%D0%BB%D0%B0%D0%B4%D0%B8%D0%BC%D0%B8%D1%80%D0%BE%D0%B2%D0%B8%D1%87" \l "cite_note-17" </w:instrText>
      </w:r>
      <w:r>
        <w:rPr>
          <w:rFonts w:ascii="Arial" w:hAnsi="Arial" w:cs="Arial"/>
          <w:color w:val="202122"/>
          <w:sz w:val="10"/>
          <w:szCs w:val="10"/>
          <w:shd w:val="clear" w:color="auto" w:fill="FFFFFF"/>
          <w:vertAlign w:val="superscript"/>
        </w:rPr>
        <w:fldChar w:fldCharType="separate"/>
      </w:r>
      <w:r>
        <w:rPr>
          <w:rStyle w:val="a3"/>
          <w:rFonts w:ascii="Arial" w:hAnsi="Arial" w:cs="Arial"/>
          <w:color w:val="0645AD"/>
          <w:sz w:val="10"/>
          <w:szCs w:val="10"/>
          <w:u w:val="none"/>
          <w:shd w:val="clear" w:color="auto" w:fill="FFFFFF"/>
          <w:vertAlign w:val="superscript"/>
        </w:rPr>
        <w:t>[17]</w:t>
      </w:r>
      <w:r>
        <w:rPr>
          <w:rFonts w:ascii="Arial" w:hAnsi="Arial" w:cs="Arial"/>
          <w:color w:val="202122"/>
          <w:sz w:val="10"/>
          <w:szCs w:val="10"/>
          <w:shd w:val="clear" w:color="auto" w:fill="FFFFFF"/>
          <w:vertAlign w:val="superscript"/>
        </w:rPr>
        <w:fldChar w:fldCharType="end"/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, Мещанская</w:t>
      </w:r>
      <w:hyperlink r:id="rId14" w:anchor="cite_note-18" w:history="1">
        <w:r>
          <w:rPr>
            <w:rStyle w:val="a3"/>
            <w:rFonts w:ascii="Arial" w:hAnsi="Arial" w:cs="Arial"/>
            <w:color w:val="0645AD"/>
            <w:sz w:val="10"/>
            <w:szCs w:val="10"/>
            <w:u w:val="none"/>
            <w:shd w:val="clear" w:color="auto" w:fill="FFFFFF"/>
            <w:vertAlign w:val="superscript"/>
          </w:rPr>
          <w:t>[18]</w:t>
        </w:r>
      </w:hyperlink>
      <w:hyperlink r:id="rId15" w:anchor="cite_note-19" w:history="1">
        <w:r>
          <w:rPr>
            <w:rStyle w:val="a3"/>
            <w:rFonts w:ascii="Arial" w:hAnsi="Arial" w:cs="Arial"/>
            <w:color w:val="0645AD"/>
            <w:sz w:val="10"/>
            <w:szCs w:val="10"/>
            <w:u w:val="none"/>
            <w:shd w:val="clear" w:color="auto" w:fill="FFFFFF"/>
            <w:vertAlign w:val="superscript"/>
          </w:rPr>
          <w:t>[19]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, Мясницкая</w:t>
      </w:r>
      <w:hyperlink r:id="rId16" w:anchor="cite_note-20" w:history="1">
        <w:r>
          <w:rPr>
            <w:rStyle w:val="a3"/>
            <w:rFonts w:ascii="Arial" w:hAnsi="Arial" w:cs="Arial"/>
            <w:color w:val="0645AD"/>
            <w:sz w:val="10"/>
            <w:szCs w:val="10"/>
            <w:u w:val="none"/>
            <w:shd w:val="clear" w:color="auto" w:fill="FFFFFF"/>
            <w:vertAlign w:val="superscript"/>
          </w:rPr>
          <w:t>[20]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и, наконец, </w:t>
      </w:r>
      <w:hyperlink r:id="rId17" w:tooltip="Бутырская тюрьма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Бутырская тюрьма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, где он, по его словам в автобиографии «Я сам», провёл 11 месяцев в одиночной камере № 103 (фактически — около 6 месяцев: со 2 июля 1909 по 9 января 1910 года).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В тюрьме в 1909 году Маяковский снова стал писать стихи, но был недоволен написанным:</w:t>
      </w:r>
      <w:r w:rsidRPr="00ED6C44">
        <w:rPr>
          <w:rFonts w:ascii="Arial" w:hAnsi="Arial" w:cs="Arial"/>
          <w:color w:val="202122"/>
          <w:sz w:val="13"/>
          <w:szCs w:val="13"/>
        </w:rPr>
        <w:t xml:space="preserve"> </w:t>
      </w:r>
      <w:r>
        <w:rPr>
          <w:rFonts w:ascii="Arial" w:hAnsi="Arial" w:cs="Arial"/>
          <w:color w:val="202122"/>
          <w:sz w:val="13"/>
          <w:szCs w:val="13"/>
        </w:rPr>
        <w:t>Из тюрьмы после третьего ареста он был освобождён в январе 1910 года</w:t>
      </w:r>
      <w:hyperlink r:id="rId18" w:anchor="cite_note-autogenerated1-16" w:history="1">
        <w:r>
          <w:rPr>
            <w:rStyle w:val="a3"/>
            <w:rFonts w:ascii="Arial" w:hAnsi="Arial" w:cs="Arial"/>
            <w:color w:val="0645AD"/>
            <w:sz w:val="10"/>
            <w:szCs w:val="10"/>
            <w:vertAlign w:val="superscript"/>
          </w:rPr>
          <w:t>[16]</w:t>
        </w:r>
      </w:hyperlink>
      <w:r>
        <w:rPr>
          <w:rFonts w:ascii="Arial" w:hAnsi="Arial" w:cs="Arial"/>
          <w:color w:val="202122"/>
          <w:sz w:val="13"/>
          <w:szCs w:val="13"/>
        </w:rPr>
        <w:t>. После освобождения он вышел из партии. В 1918 году писал в автобиографии: «Отчего не в партии? Коммунисты работали на фронтах. В искусстве и просвещении пока соглашатели. Меня послали б ловить рыбу в </w:t>
      </w:r>
      <w:hyperlink r:id="rId19" w:tooltip="Астрахань" w:history="1">
        <w:r>
          <w:rPr>
            <w:rStyle w:val="a3"/>
            <w:rFonts w:ascii="Arial" w:hAnsi="Arial" w:cs="Arial"/>
            <w:color w:val="0645AD"/>
            <w:sz w:val="13"/>
            <w:szCs w:val="13"/>
          </w:rPr>
          <w:t>Астрахань</w:t>
        </w:r>
      </w:hyperlink>
      <w:r>
        <w:rPr>
          <w:rFonts w:ascii="Arial" w:hAnsi="Arial" w:cs="Arial"/>
          <w:color w:val="202122"/>
          <w:sz w:val="13"/>
          <w:szCs w:val="13"/>
        </w:rPr>
        <w:t>».</w:t>
      </w:r>
    </w:p>
    <w:p w:rsidR="00ED6C44" w:rsidRDefault="00ED6C44" w:rsidP="00ED6C44">
      <w:pPr>
        <w:pStyle w:val="a4"/>
        <w:shd w:val="clear" w:color="auto" w:fill="FFFFFF"/>
        <w:spacing w:before="120" w:beforeAutospacing="0" w:after="120" w:afterAutospacing="0"/>
        <w:rPr>
          <w:rFonts w:ascii="Arial" w:hAnsi="Arial" w:cs="Arial"/>
          <w:color w:val="202122"/>
          <w:sz w:val="13"/>
          <w:szCs w:val="13"/>
        </w:rPr>
      </w:pPr>
      <w:r>
        <w:rPr>
          <w:rFonts w:ascii="Arial" w:hAnsi="Arial" w:cs="Arial"/>
          <w:color w:val="202122"/>
          <w:sz w:val="13"/>
          <w:szCs w:val="13"/>
        </w:rPr>
        <w:t>В 1911 году подруга Маяковского богемная художница </w:t>
      </w:r>
      <w:hyperlink r:id="rId20" w:tooltip="Ланг, Евгения Александровна" w:history="1">
        <w:r>
          <w:rPr>
            <w:rStyle w:val="a3"/>
            <w:rFonts w:ascii="Arial" w:hAnsi="Arial" w:cs="Arial"/>
            <w:color w:val="0645AD"/>
            <w:sz w:val="13"/>
            <w:szCs w:val="13"/>
          </w:rPr>
          <w:t xml:space="preserve">Евгения </w:t>
        </w:r>
        <w:proofErr w:type="spellStart"/>
        <w:r>
          <w:rPr>
            <w:rStyle w:val="a3"/>
            <w:rFonts w:ascii="Arial" w:hAnsi="Arial" w:cs="Arial"/>
            <w:color w:val="0645AD"/>
            <w:sz w:val="13"/>
            <w:szCs w:val="13"/>
          </w:rPr>
          <w:t>Ланг</w:t>
        </w:r>
        <w:proofErr w:type="spellEnd"/>
      </w:hyperlink>
      <w:r>
        <w:rPr>
          <w:rFonts w:ascii="Arial" w:hAnsi="Arial" w:cs="Arial"/>
          <w:color w:val="202122"/>
          <w:sz w:val="13"/>
          <w:szCs w:val="13"/>
        </w:rPr>
        <w:t> вдохновила его на занятия </w:t>
      </w:r>
      <w:hyperlink r:id="rId21" w:tooltip="Живопись" w:history="1">
        <w:r>
          <w:rPr>
            <w:rStyle w:val="a3"/>
            <w:rFonts w:ascii="Arial" w:hAnsi="Arial" w:cs="Arial"/>
            <w:color w:val="0645AD"/>
            <w:sz w:val="13"/>
            <w:szCs w:val="13"/>
          </w:rPr>
          <w:t>живописью</w:t>
        </w:r>
      </w:hyperlink>
      <w:r>
        <w:rPr>
          <w:rFonts w:ascii="Arial" w:hAnsi="Arial" w:cs="Arial"/>
          <w:color w:val="202122"/>
          <w:sz w:val="13"/>
          <w:szCs w:val="13"/>
        </w:rPr>
        <w:t>.</w:t>
      </w:r>
    </w:p>
    <w:p w:rsidR="00ED6C44" w:rsidRDefault="00ED6C44"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На протяжении длительного периода творческой жизни Маяковского его </w:t>
      </w:r>
      <w:hyperlink r:id="rId22" w:tooltip="Муза (источник вдохновения)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музой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 была </w:t>
      </w:r>
      <w:hyperlink r:id="rId23" w:tooltip="Брик, Лиля Юрьевна" w:history="1">
        <w:r>
          <w:rPr>
            <w:rStyle w:val="a3"/>
            <w:rFonts w:ascii="Arial" w:hAnsi="Arial" w:cs="Arial"/>
            <w:color w:val="0645AD"/>
            <w:sz w:val="13"/>
            <w:szCs w:val="13"/>
            <w:u w:val="none"/>
            <w:shd w:val="clear" w:color="auto" w:fill="FFFFFF"/>
          </w:rPr>
          <w:t>Лиля Брик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В 1930 году Маяковский много болел. В феврале Лиля и Осип Брик уехали в Европу.</w:t>
      </w:r>
      <w:r w:rsidRPr="00ED6C44">
        <w:rPr>
          <w:rFonts w:ascii="Arial" w:hAnsi="Arial" w:cs="Arial"/>
          <w:color w:val="202122"/>
          <w:sz w:val="13"/>
          <w:szCs w:val="13"/>
          <w:shd w:val="clear" w:color="auto" w:fill="FFFFFF"/>
        </w:rPr>
        <w:t xml:space="preserve"> 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Предсмертное письмо, заготовленное двумя днями ранее, внятное и подробное (что, по мнению исследователей, исключает версию о спонтанности выстрела</w:t>
      </w:r>
      <w:hyperlink r:id="rId24" w:anchor="cite_note-%D0%93%D0%BE%D1%80%D0%B4%D0%BE%D0%BD-35" w:history="1">
        <w:r>
          <w:rPr>
            <w:rStyle w:val="a3"/>
            <w:rFonts w:ascii="Arial" w:hAnsi="Arial" w:cs="Arial"/>
            <w:color w:val="0645AD"/>
            <w:sz w:val="10"/>
            <w:szCs w:val="10"/>
            <w:u w:val="none"/>
            <w:shd w:val="clear" w:color="auto" w:fill="FFFFFF"/>
            <w:vertAlign w:val="superscript"/>
          </w:rPr>
          <w:t>[35]</w:t>
        </w:r>
      </w:hyperlink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), начинается словами: «</w:t>
      </w:r>
      <w:r>
        <w:rPr>
          <w:rFonts w:ascii="Arial" w:hAnsi="Arial" w:cs="Arial"/>
          <w:i/>
          <w:iCs/>
          <w:color w:val="202122"/>
          <w:sz w:val="13"/>
          <w:szCs w:val="13"/>
          <w:shd w:val="clear" w:color="auto" w:fill="FFFFFF"/>
        </w:rPr>
        <w:t>В том, что умираю, не вините никого, и, пожалуйста, не сплетничайте, покойник этого ужасно не любил…</w:t>
      </w:r>
      <w:r>
        <w:rPr>
          <w:rFonts w:ascii="Arial" w:hAnsi="Arial" w:cs="Arial"/>
          <w:color w:val="202122"/>
          <w:sz w:val="13"/>
          <w:szCs w:val="13"/>
          <w:shd w:val="clear" w:color="auto" w:fill="FFFFFF"/>
        </w:rPr>
        <w:t>»Смерть Маяковского и по сей день остаётся тайной. Никто не знает точно как он умер.</w:t>
      </w:r>
    </w:p>
    <w:sectPr w:rsidR="00ED6C44" w:rsidSect="00BD1A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characterSpacingControl w:val="doNotCompress"/>
  <w:compat/>
  <w:rsids>
    <w:rsidRoot w:val="00ED6C44"/>
    <w:rsid w:val="00BD1A07"/>
    <w:rsid w:val="00ED6C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D1A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D6C44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ED6C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16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.wikipedia.org/wiki/%D0%A1%D0%B5%D0%BF%D1%81%D0%B8%D1%81" TargetMode="External"/><Relationship Id="rId13" Type="http://schemas.openxmlformats.org/officeDocument/2006/relationships/hyperlink" Target="https://ru.wikipedia.org/wiki/%D0%9F%D1%80%D0%BE%D0%BF%D0%B0%D0%B3%D0%B0%D0%BD%D0%B4%D0%B0" TargetMode="External"/><Relationship Id="rId18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26" Type="http://schemas.openxmlformats.org/officeDocument/2006/relationships/theme" Target="theme/theme1.xml"/><Relationship Id="rId3" Type="http://schemas.openxmlformats.org/officeDocument/2006/relationships/webSettings" Target="webSettings.xml"/><Relationship Id="rId21" Type="http://schemas.openxmlformats.org/officeDocument/2006/relationships/hyperlink" Target="https://ru.wikipedia.org/wiki/%D0%96%D0%B8%D0%B2%D0%BE%D0%BF%D0%B8%D1%81%D1%8C" TargetMode="External"/><Relationship Id="rId7" Type="http://schemas.openxmlformats.org/officeDocument/2006/relationships/hyperlink" Target="https://ru.wikipedia.org/wiki/%D0%9A%D1%83%D1%82%D0%B0%D0%B8%D1%81%D0%B8" TargetMode="External"/><Relationship Id="rId12" Type="http://schemas.openxmlformats.org/officeDocument/2006/relationships/hyperlink" Target="https://ru.wikipedia.org/wiki/%D0%A0%D0%BE%D1%81%D1%81%D0%B8%D0%B9%D1%81%D0%BA%D0%B0%D1%8F_%D1%81%D0%BE%D1%86%D0%B8%D0%B0%D0%BB-%D0%B4%D0%B5%D0%BC%D0%BE%D0%BA%D1%80%D0%B0%D1%82%D0%B8%D1%87%D0%B5%D1%81%D0%BA%D0%B0%D1%8F_%D1%80%D0%B0%D0%B1%D0%BE%D1%87%D0%B0%D1%8F_%D0%BF%D0%B0%D1%80%D1%82%D0%B8%D1%8F" TargetMode="External"/><Relationship Id="rId17" Type="http://schemas.openxmlformats.org/officeDocument/2006/relationships/hyperlink" Target="https://ru.wikipedia.org/wiki/%D0%91%D1%83%D1%82%D1%8B%D1%80%D1%81%D0%BA%D0%B0%D1%8F_%D1%82%D1%8E%D1%80%D1%8C%D0%BC%D0%B0" TargetMode="External"/><Relationship Id="rId25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20" Type="http://schemas.openxmlformats.org/officeDocument/2006/relationships/hyperlink" Target="https://ru.wikipedia.org/wiki/%D0%9B%D0%B0%D0%BD%D0%B3,_%D0%95%D0%B2%D0%B3%D0%B5%D0%BD%D0%B8%D1%8F_%D0%90%D0%BB%D0%B5%D0%BA%D1%81%D0%B0%D0%BD%D0%B4%D1%80%D0%BE%D0%B2%D0%BD%D0%B0" TargetMode="External"/><Relationship Id="rId1" Type="http://schemas.openxmlformats.org/officeDocument/2006/relationships/styles" Target="styles.xml"/><Relationship Id="rId6" Type="http://schemas.openxmlformats.org/officeDocument/2006/relationships/hyperlink" Target="https://ru.wikipedia.org/wiki/%D0%93%D0%B8%D0%BC%D0%BD%D0%B0%D0%B7%D0%B8%D1%8F" TargetMode="External"/><Relationship Id="rId11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24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5" Type="http://schemas.openxmlformats.org/officeDocument/2006/relationships/hyperlink" Target="https://ru.wikipedia.org/wiki/1893_%D0%B3%D0%BE%D0%B4" TargetMode="External"/><Relationship Id="rId15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23" Type="http://schemas.openxmlformats.org/officeDocument/2006/relationships/hyperlink" Target="https://ru.wikipedia.org/wiki/%D0%91%D1%80%D0%B8%D0%BA,_%D0%9B%D0%B8%D0%BB%D1%8F_%D0%AE%D1%80%D1%8C%D0%B5%D0%B2%D0%BD%D0%B0" TargetMode="External"/><Relationship Id="rId10" Type="http://schemas.openxmlformats.org/officeDocument/2006/relationships/hyperlink" Target="https://ru.wikipedia.org/wiki/%D0%A1%D0%B5%D0%BF%D1%81%D0%B8%D1%81" TargetMode="External"/><Relationship Id="rId19" Type="http://schemas.openxmlformats.org/officeDocument/2006/relationships/hyperlink" Target="https://ru.wikipedia.org/wiki/%D0%90%D1%81%D1%82%D1%80%D0%B0%D1%85%D0%B0%D0%BD%D1%8C" TargetMode="External"/><Relationship Id="rId4" Type="http://schemas.openxmlformats.org/officeDocument/2006/relationships/hyperlink" Target="https://ru.wikipedia.org/wiki/19_%D0%B8%D1%8E%D0%BB%D1%8F" TargetMode="External"/><Relationship Id="rId9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14" Type="http://schemas.openxmlformats.org/officeDocument/2006/relationships/hyperlink" Target="https://ru.wikipedia.org/wiki/%D0%9C%D0%B0%D1%8F%D0%BA%D0%BE%D0%B2%D1%81%D0%BA%D0%B8%D0%B9,_%D0%92%D0%BB%D0%B0%D0%B4%D0%B8%D0%BC%D0%B8%D1%80_%D0%92%D0%BB%D0%B0%D0%B4%D0%B8%D0%BC%D0%B8%D1%80%D0%BE%D0%B2%D0%B8%D1%87" TargetMode="External"/><Relationship Id="rId22" Type="http://schemas.openxmlformats.org/officeDocument/2006/relationships/hyperlink" Target="https://ru.wikipedia.org/wiki/%D0%9C%D1%83%D0%B7%D0%B0_(%D0%B8%D1%81%D1%82%D0%BE%D1%87%D0%BD%D0%B8%D0%BA_%D0%B2%D0%B4%D0%BE%D1%85%D0%BD%D0%BE%D0%B2%D0%B5%D0%BD%D0%B8%D1%8F)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940</Words>
  <Characters>5362</Characters>
  <Application>Microsoft Office Word</Application>
  <DocSecurity>0</DocSecurity>
  <Lines>44</Lines>
  <Paragraphs>12</Paragraphs>
  <ScaleCrop>false</ScaleCrop>
  <Company>Microsoft</Company>
  <LinksUpToDate>false</LinksUpToDate>
  <CharactersWithSpaces>6290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2022-03-24T14:20:00Z</dcterms:created>
  <dcterms:modified xsi:type="dcterms:W3CDTF">2022-03-24T14:26:00Z</dcterms:modified>
</cp:coreProperties>
</file>