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A5F" w:rsidRPr="00986A5F" w:rsidRDefault="00986A5F" w:rsidP="00986A5F">
      <w:pPr>
        <w:pStyle w:val="a3"/>
        <w:shd w:val="clear" w:color="auto" w:fill="FFFFFF"/>
        <w:jc w:val="center"/>
        <w:rPr>
          <w:rFonts w:ascii="Arial" w:hAnsi="Arial" w:cs="Arial"/>
          <w:b/>
          <w:color w:val="000000"/>
          <w:sz w:val="22"/>
          <w:szCs w:val="22"/>
        </w:rPr>
      </w:pPr>
      <w:r w:rsidRPr="00986A5F">
        <w:rPr>
          <w:rFonts w:ascii="Arial" w:hAnsi="Arial" w:cs="Arial"/>
          <w:b/>
          <w:color w:val="000000"/>
          <w:sz w:val="22"/>
          <w:szCs w:val="22"/>
        </w:rPr>
        <w:t>Театральное и цирковое искусство Древнего Рима</w:t>
      </w:r>
    </w:p>
    <w:p w:rsidR="00986A5F" w:rsidRPr="00986A5F" w:rsidRDefault="00986A5F" w:rsidP="00986A5F">
      <w:pPr>
        <w:pStyle w:val="a3"/>
        <w:shd w:val="clear" w:color="auto" w:fill="FFFFFF"/>
        <w:rPr>
          <w:rFonts w:ascii="Arial" w:hAnsi="Arial" w:cs="Arial"/>
          <w:color w:val="000000"/>
          <w:sz w:val="22"/>
          <w:szCs w:val="22"/>
        </w:rPr>
      </w:pPr>
      <w:r w:rsidRPr="00986A5F">
        <w:rPr>
          <w:rFonts w:ascii="Arial" w:hAnsi="Arial" w:cs="Arial"/>
          <w:b/>
          <w:color w:val="000000"/>
          <w:sz w:val="22"/>
          <w:szCs w:val="22"/>
        </w:rPr>
        <w:t>1. Театр в Древнем Риме</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Зарождение элементов театра происходит в древнейших обрядах и играх, отражавших трудовые процессы. В основе представлений лежали мифы - сказания о богах и героях. Смена времен года, посев и всход зерна нашли поэтическое отражение в мотивах смерти и воскресения героя, составляющих главное мистериальных представлений.</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С конца VI в. до н. э. Рим стал аристократической республикой во главе с сенатом, состоящим из знатных римских граждан. Рост рабства, разорение мелких землевладельцев и ремесленников, обострение классовых противоречий - все это привело в I в. до н. э. к установлению в Риме военной диктатуры, а затем империи. По своему культурному развитию римляне стояли значительно ниже этрусков и греков. Через этрусков они познакомились с греческим алфавитом и греческой мифологией.</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Истоки римского театра и драма восходят, как и в Греции, к сельским праздникам сбора урожая. Еще в отдаленные времена, тогда Рим представлял собой небольшую общину Лациума, по деревням справлялись праздники в связи с окончанием жатвы. На этих праздниках распевали веселые грубоватые песни, так называемые фесценнины. Существовала и другая форма примитивных зрелищ - сатура. Сатуры были драматическими сценками бытового и комического характера, включавшими в себя диалог, пение, музыку и танцы, причем музыкальный элемент играл в них существенную роль. К народной драме восходит и мим. Мим воспроизводил сценки из народного быта, а иногда и выводил в шутовском виде богов и героев.</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В обстановке общественного подъема, вызванного победоносным окончанием 1-й Пунической войны, на праздничных играх 240 г. до н. э. было решено поставить драматическое представление. С 235 г. до н. э. начинает ставить на сцене свои пьесы драматург Гней Невий (около 280-201 гг. до н. э.), который принадлежал к римскому плебейскому роду. В отличие от греческих драматургов, написавших обычно в одном определенном жанре, он сочинял и трагедии и комедии. Трагедии его были также переделками греческих пьес. Но Невий занимался не только переделками трагедий с мифологическим сюжетом. Он был создателем трагедий из римской истории. Такая трагедия называлась у римлян претекста. Иногда претексты писались и на современные драматургам события.</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Римскую литературную комедию, являвшуюся переработкой греческих оригиналов, называли паллиатой, так как ее персонажи носили греческих плащ - паллий. Действующие лица паллиаты имели греческие имена, и действие всегда происходило в Греции.</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В римской трагедии не могли ставиться во всей своей сложности политические, религиозно-философские и моральные проблемы, которые затрагивала греческая трагедия. Слишком велико было различие и в социально-политическом строе, и в культурном уровне Греции V в. и Рима</w:t>
      </w:r>
    </w:p>
    <w:p w:rsidR="00986A5F" w:rsidRPr="00986A5F" w:rsidRDefault="00986A5F" w:rsidP="00986A5F">
      <w:pPr>
        <w:pStyle w:val="a3"/>
        <w:shd w:val="clear" w:color="auto" w:fill="FFFFFF"/>
        <w:rPr>
          <w:rFonts w:ascii="Arial" w:hAnsi="Arial" w:cs="Arial"/>
          <w:b/>
          <w:color w:val="000000"/>
          <w:sz w:val="22"/>
          <w:szCs w:val="22"/>
        </w:rPr>
      </w:pPr>
      <w:r w:rsidRPr="00986A5F">
        <w:rPr>
          <w:rFonts w:ascii="Arial" w:hAnsi="Arial" w:cs="Arial"/>
          <w:b/>
          <w:color w:val="000000"/>
          <w:sz w:val="22"/>
          <w:szCs w:val="22"/>
        </w:rPr>
        <w:t>2. Организация театральных представлений</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Представления устраивались в Риме во время различных государственных праздников. Пьесы шли на празднике патрициев-Римских играх; на празднике плебеев - Плебейских играх; на Аполлоновых играх.</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 xml:space="preserve">Постоянного театрального здания в Риме не было вплоть до середины I в. до н. э.; сооружению его противился консервативный сенат. Для представления обычно на форуме воздвигался деревянный помост высотой в половину человеческого роста. На </w:t>
      </w:r>
      <w:r>
        <w:rPr>
          <w:rFonts w:ascii="Arial" w:hAnsi="Arial" w:cs="Arial"/>
          <w:color w:val="000000"/>
          <w:sz w:val="22"/>
          <w:szCs w:val="22"/>
        </w:rPr>
        <w:lastRenderedPageBreak/>
        <w:t>сценическую площадку вела узкая лесенка в 4-5 ступенек, по которой актеры поднимались на сцену. В трагедии действие происходило перед дворцом. В комедиях декорации почти всегда изображали городскую улицу с выходящими на нее фасадами двух-трех домов, и действие развертывалось перед домом. Зрители сидели на скамейках перед сценой. Но иногда сенат запрещал устраивать места в этих временных театрах: сидеть на представлениях, по мнению сената, было признаком изнеженности. Все построенное для театральных игр сооружение ломалось сразу же после их окончания.</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Актеры-профессионалы, выступавшие в трагедиях и комедиях в III-II в. до н. э., играли без масок. Маска появилась в этих жанрах довольно поздно - в 130 г. до н. э. Поэтому римляне могли следить за мимикой актеров. Маски использовались и раньше, но лишь в особых случаях - когда надо было, например, обыграть мотив двойника в комедии. В масках также играли актеры-любители, принадлежавшие к высшим слоям общества.</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Важным событием в театральной жизни Рима было появление первого постоянного театра, построенного из камня. Этот театр был сооружен в 55 г до н. э. Гнеем Помпеем Великим и вмещал до 40 тысяч человек. В конце I в. до н. э. в Риме было построено еще два каменных театра: театр Бальба и театр Марцелла.</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Достигнув больших идейных и художественных высот, античный театр заложил основы всего последующего развития европейского театра. Можно утверждать, что театры Древнего Рима стали основой для последующего развития театрального искусства, которое продолжается и в наши дни.</w:t>
      </w:r>
    </w:p>
    <w:p w:rsidR="00986A5F" w:rsidRPr="00986A5F" w:rsidRDefault="00986A5F" w:rsidP="00986A5F">
      <w:pPr>
        <w:pStyle w:val="a3"/>
        <w:shd w:val="clear" w:color="auto" w:fill="FFFFFF"/>
        <w:rPr>
          <w:rFonts w:ascii="Arial" w:hAnsi="Arial" w:cs="Arial"/>
          <w:b/>
          <w:color w:val="000000"/>
          <w:sz w:val="22"/>
          <w:szCs w:val="22"/>
        </w:rPr>
      </w:pPr>
      <w:r w:rsidRPr="00986A5F">
        <w:rPr>
          <w:rFonts w:ascii="Arial" w:hAnsi="Arial" w:cs="Arial"/>
          <w:b/>
          <w:color w:val="000000"/>
          <w:sz w:val="22"/>
          <w:szCs w:val="22"/>
        </w:rPr>
        <w:t>3. Цирк в Древнем Риме</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рим театр цирк гладиатор</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В Риме, крупнейшем городе древности, насчитывалось семь цирков. Все они были устроены почти что одинаково, но самым обширным и самым древним из них являлся Большой цирк. Цирк этот находился в долине, образуемой двумя холмами,-- Палатином и Авентином.</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С древнейших времен и до падения империи здесь, в долине, ежегодно проводилось большинство игр, заключавшихся в конных бегах на колесницах. По преданию, такие бега были установлены одним из основателей Рима, Ромулом, и устраивались они сперва один раз в год -- после жатвы хлебов и сбора плодов. В те времена зрители располагались прямо на траве, покрывавшей склоны холмов.</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В дальнейшем, примерно за 600 лет до нашей эры, в этой долине был построен первый деревянный цирк. С течением веков он все более расширялся, украшался мрамором и бронзой.</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У древних римлян цирк был местом конских скачек и состязаний в скорости езды на колесницах, а впоследствии и некоторых других зрелищ (единоборства гладиаторов (включая венаторов -- дресировщиков, формально тоже считавшихся гладиаторами, несмотря на то, что они не сражались).</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 xml:space="preserve">Главным зрелищем, собиравшим народ в цирке, были скачки на колесницах (кроме них упоминаются и бега, и бои атлетов, и бои зверей, и упражнения на верховых лошадях). Первоначально эти бега были составной частью религиозно-политических торжеств, сопровождавших возвращение войска из похода, что сказывается, в виде пережитка, на той pompa, которою вводились состязания колесниц. Pompa эта носила характер триумфа, с религиозной подкладкой. Она торжественно шла с Капитолия по форуму и скотному рынку и входила в южные ворота цирка. Во главе шёл или ехал магистрат, дававший игры, в триумфальной одежде держа в руке скипетр; сзади него стоял или шёл </w:t>
      </w:r>
      <w:r>
        <w:rPr>
          <w:rFonts w:ascii="Arial" w:hAnsi="Arial" w:cs="Arial"/>
          <w:color w:val="000000"/>
          <w:sz w:val="22"/>
          <w:szCs w:val="22"/>
        </w:rPr>
        <w:lastRenderedPageBreak/>
        <w:t>венчавший его золотым дубовым венцом общественный раб. Впереди гремела музыка, магистрата окружали его дети, друзья и клиенты. За ним везли и несли статуи богов, впоследствии -- и обожествленных императоров, начиная с Юлия Цезаря. После этого вводного акта, очень длинного и очень педантичного, начинались игры.</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Доспехи гладиаторов, красивые с виду, оставляли незащищенными большие участки тела: сражавшиеся были обязаны развлекать зрителей своими ранами, кровью, наконец, смертью, что повышало интерес публики к борьбе. Сама же борьба должна была вестись со знанием дела, смело и увлекательно: это давало бойцам некоторую возможность сохранить жизнь даже в случае поражения. Когда раненый гладиатор поднимал вверх руку с вытянутым указательным пальцем, это означало, что он просил у публики помилования. В ответ зрители махали платками или также поднимали пальцы, «отпуская» тем самым отважного, но потерявшего способность сражаться бойца; если же зрители опускали пальцы вниз, это значило, что побежденный в течение «игры» проявлял излишнюю любовь к жизни и что победителю приказывается нанести последний, смертельный удар. Разумеется, что гладиаторы были хорошо обучены искусству фехтования и рукопашного боя.</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Одним из излюбленных зрителями гладиаторских боев была так называемая ловля рыбы -- схватка между мирмиллоном и ретиарием. Первый из них, вооруженный мечом и со щитом, носил на шлеме изображение рыбы второй в качестве оружия использовал остро заточенный трезубец и был снабжен металлической сетью. Цель «игры» заключалась в том, что ретиарий должен был опутать сетью противника, свалить его наземь и в случае пожелания зрителей прикончить «рыбу» трезубцем; в задачу же мирмиллона входило уйти невредимым от «рыболова» и при первом же удобном моменте поразить его мечом.</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В дополнение к таким «зрелищам» в Колизее устраивались звериные травли. С помощью специальных механизмов из подвалов амфитеатра поднимались на арену декоративные горы и леса вместе со всяким зверьем. Хлопая бичами и пуская в морды зажженные стрелы, служители приводили животных в ярость. Носорога заставляли биться со слоном, пантеру с быком, медведя -- с кабаном. Только за время игр при открытии Колизея было затравлено подобным образом около 5 тысяч животных.</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При общем восхищении кровавыми зрелищами лишь двое общественных деятелей Рима выразили свое негодование. Один из них, знаменитый оратор Цицерон, говорил, что не может быть никакого удовольствия, «когда слабый человек растерзывается огромным сильным зверем или когда прекрасное животное пронзается охотничьим копьем». Ци</w:t>
      </w:r>
      <w:r>
        <w:rPr>
          <w:rFonts w:ascii="Arial" w:hAnsi="Arial" w:cs="Arial"/>
          <w:color w:val="000000"/>
          <w:sz w:val="22"/>
          <w:szCs w:val="22"/>
        </w:rPr>
        <w:softHyphen/>
        <w:t>церону вторил философ Сенека, гневно указывавший, что «человек священен для человека, а его убивают на забаву и потеху». Но при всем этом оба они -- и Цицерон и Сенека -- считали, что воинственный дух должен являться неотъемлемой принадлежностью римского народа.</w:t>
      </w:r>
    </w:p>
    <w:p w:rsidR="00986A5F" w:rsidRDefault="00986A5F" w:rsidP="00986A5F">
      <w:pPr>
        <w:pStyle w:val="a3"/>
        <w:shd w:val="clear" w:color="auto" w:fill="FFFFFF"/>
        <w:rPr>
          <w:rFonts w:ascii="Arial" w:hAnsi="Arial" w:cs="Arial"/>
          <w:color w:val="000000"/>
          <w:sz w:val="22"/>
          <w:szCs w:val="22"/>
        </w:rPr>
      </w:pPr>
      <w:r>
        <w:rPr>
          <w:rFonts w:ascii="Arial" w:hAnsi="Arial" w:cs="Arial"/>
          <w:color w:val="000000"/>
          <w:sz w:val="22"/>
          <w:szCs w:val="22"/>
        </w:rPr>
        <w:t>Так, в том же Колизее показывались дрессированные звери: львы ловили зайцев и отпускали их невредимыми, слоны танцевали и, по римскому обычаю, возлежали за столами с едой; в Большом цирке проводились состязания гимнастов, бег взапуски, кулачные бои, бросание диска. Зрелища эти не вызывали восторгов у экспансивной римской публики и постепенно сошли вовсе на нет, как не удовлетворявшие принципам все той же пресловутой политики.</w:t>
      </w:r>
    </w:p>
    <w:p w:rsidR="00323EB7" w:rsidRDefault="00323EB7"/>
    <w:sectPr w:rsidR="00323EB7" w:rsidSect="00323E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986A5F"/>
    <w:rsid w:val="00323EB7"/>
    <w:rsid w:val="00986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E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6A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495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1465</Words>
  <Characters>8351</Characters>
  <Application>Microsoft Office Word</Application>
  <DocSecurity>0</DocSecurity>
  <Lines>69</Lines>
  <Paragraphs>19</Paragraphs>
  <ScaleCrop>false</ScaleCrop>
  <Company>SPecialiST RePack</Company>
  <LinksUpToDate>false</LinksUpToDate>
  <CharactersWithSpaces>9797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Рузиль</dc:creator>
  <cp:lastModifiedBy>Рузиль</cp:lastModifiedBy>
  <cp:revision>2</cp:revision>
  <dcterms:created xsi:type="dcterms:W3CDTF">2013-11-02T00:53:00Z</dcterms:created>
  <dcterms:modified xsi:type="dcterms:W3CDTF">2013-11-02T00:54:00Z</dcterms:modified>
</cp:coreProperties>
</file>