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D" w:rsidRPr="0051228D" w:rsidRDefault="0051228D" w:rsidP="0051228D">
      <w:pPr>
        <w:pStyle w:val="1"/>
        <w:shd w:val="clear" w:color="auto" w:fill="FFFFFF"/>
        <w:spacing w:before="0" w:beforeAutospacing="0" w:after="135" w:afterAutospacing="0"/>
        <w:rPr>
          <w:rFonts w:ascii="Helvetica" w:hAnsi="Helvetica" w:cs="Helvetica"/>
          <w:bCs w:val="0"/>
          <w:i/>
          <w:color w:val="333333"/>
        </w:rPr>
      </w:pPr>
      <w:r w:rsidRPr="0051228D">
        <w:rPr>
          <w:rFonts w:ascii="Helvetica" w:hAnsi="Helvetica" w:cs="Helvetica"/>
          <w:bCs w:val="0"/>
          <w:i/>
          <w:color w:val="333333"/>
        </w:rPr>
        <w:t>Отношение человека к компьютеру.</w:t>
      </w:r>
    </w:p>
    <w:p w:rsidR="0051228D" w:rsidRDefault="0051228D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51228D" w:rsidRDefault="0051228D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 xml:space="preserve">Проблема взаимодействия человека и ЭВМ возникла уже на первых этапах развития вычислительной техники. Издревле человек, глядя в небеса и думая о боге, желал уподобиться ему, стать таким же всемогущим и самому создавать живые существа себе подобные. Так или иначе, человек изобрел нечто желаемое, </w:t>
      </w:r>
      <w:r w:rsidR="000B77B2"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что,</w:t>
      </w: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 xml:space="preserve"> по его </w:t>
      </w:r>
      <w:r w:rsidR="000B77B2"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мнению,</w:t>
      </w: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 xml:space="preserve"> могло бы мыслить. Это был первый процессор. Сначала он мог только складывать и вычитать. И вот прошло всего чуть более 30-ти лет и перед нами - компьютер пятого поколения. Он может без присутствия и участия человека воспринимать внешний мир, "знать его" (хранить информацию), и реагировать на какие-либо изменения во внешнем мире, давая лаконичное экспертное заключение о происходящем.</w:t>
      </w:r>
    </w:p>
    <w:p w:rsid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Двадцатый век обнаружил симптомы новой цивилизации. Человек породил сверхсложные машины, вышел в космическое пространство, покорил термоядерную реакцию и сам стал ее жертвой, научился потреблять в огромных масштабах ценности природы, хотя гораздо менее успел в ликвидации последствий своих успехов.</w:t>
      </w:r>
    </w:p>
    <w:p w:rsid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Формирование единого глобального экономического, социальн</w:t>
      </w:r>
      <w:r w:rsidR="000B77B2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 xml:space="preserve">ого и культурного пространства </w:t>
      </w: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- это объективная реальность современного мира. Сегодня компьютеры, объединенные обширной сетью, берут на себя функции и всемирного банка информации и самого мобильного средства связи. Человечество вступило в новый этап развития, этап, презентующий новое информационное общество, новую информационную этику и культуру.</w:t>
      </w: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Информация вышла на приоритетное место среди критериев прогресса, как и средства ее получения</w:t>
      </w:r>
      <w:r w:rsidR="000B77B2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 xml:space="preserve"> и переработки и использования </w:t>
      </w: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- компьютер и компьютерная технология, с помощью которой усиливаются интеллектуальные возможности и способности человека. В развитых странах более половины трудящихся заняты в информационном секторе (в США -- 80%), причем информация, технические и программные средства ее переработки превратились в главный товарный продукт.</w:t>
      </w:r>
    </w:p>
    <w:p w:rsid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В то же время от внедрения интеллекта и модели окружающего мира внутрь компьютера, то есть от формирования в его недрах “виртуальной реальности”, люди переходят к воплощению виртуальности вокруг себя</w:t>
      </w:r>
      <w:r w:rsidR="000B77B2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 xml:space="preserve"> </w:t>
      </w: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- микропроцессоры в автомобилях, телевизорах, кредитных карточках, даже шариковых ручках и т.д. Благодаря развитию телекоммуникаций человек попадает в среду, в которой есть места, где размножается “информационная грязь” человеческого бытия, в которой есть свои болезни. И зачастую человек оказывается неприспособленным к новому темпу развития цивилизации.</w:t>
      </w:r>
    </w:p>
    <w:p w:rsid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proofErr w:type="gramStart"/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Эти технологические изменения существенно преобразуют не только среду обитания человека, но и влияют и на самого человека, на организацию всех видов его деятельности, на взаимоотношения между сообществами людей на рынке сырья, товаров и услуг, на систему образования и, наконец, на нормы и законы, фиксируемые и развиваемые законодательной, судебной и исполнительной властями.</w:t>
      </w:r>
      <w:proofErr w:type="gramEnd"/>
    </w:p>
    <w:p w:rsid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val="en-US" w:eastAsia="ru-RU"/>
        </w:rPr>
      </w:pPr>
    </w:p>
    <w:p w:rsidR="00285346" w:rsidRPr="00285346" w:rsidRDefault="00285346" w:rsidP="002853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</w:pPr>
      <w:r w:rsidRPr="00285346">
        <w:rPr>
          <w:rFonts w:ascii="Arial" w:eastAsia="Times New Roman" w:hAnsi="Arial" w:cs="Arial"/>
          <w:color w:val="000000"/>
          <w:kern w:val="36"/>
          <w:sz w:val="21"/>
          <w:szCs w:val="21"/>
          <w:lang w:eastAsia="ru-RU"/>
        </w:rPr>
        <w:t>Таким образом, проблема “Компьютер и человек” становится одной из главных проблем современного общества.</w:t>
      </w:r>
    </w:p>
    <w:p w:rsidR="00F66650" w:rsidRPr="00285346" w:rsidRDefault="00F66650"/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1.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Преимущества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есть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несомненно</w:t>
      </w: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Новая информационная эпоха демонстрирует глобальные преимущества, которые определяют развитие современного общества и человека.</w:t>
      </w: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Во-первых, это высокий уровень взаимодействия компьютеров с человеком. Компьютер выступает в роли персонального помощника человека, отвечающего практически всем органам чувств человека. Относительно беспроблемное сращивание компьютера с различными техническими средствами (телефоном, радио, видео- и фотосредствами, диагностической аппаратурой и т. п.) обеспечивает компьютерный слух, зрение, осязание, способность речевого воспроизведения.</w:t>
      </w:r>
    </w:p>
    <w:p w:rsid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Следующее преимущество определяется способностью компьютеров взять на себя функции всех существующих средств массовой информации сразу, включая книги и музыкальные инструменты. Это означает, что человек получает возможность выбирать те виды средств массовой информации, через которые он хочет получать и передавать идеи. Такие конструкции и явления, как тек</w:t>
      </w:r>
      <w:r w:rsidR="000B77B2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сты, изображения, звуки и кино 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- почти недоступные в традиционных</w:t>
      </w:r>
      <w:r w:rsidR="000B77B2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средствах массовой информации 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- становятся легко управляемыми самим человеком.</w:t>
      </w:r>
    </w:p>
    <w:p w:rsidR="000B77B2" w:rsidRP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В-третьих, поскольку информация может быть представлена во многих различных аспектах, человеку предоставляется возможность многосторонне рассмотреть идеи или проблемы и свести воедино информацию различных источников.</w:t>
      </w:r>
    </w:p>
    <w:p w:rsid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В-четвертых, суть компьютерных расчетов состоит в построении динамической модели идеи посредством имитации условий. С помощью компьютера можно получить не просто статистические выкладки, а наглядные модели, которые описывают и проверяют противоречащие друг другу теории. Обеспечение возможности более ясного “видения” мира становится все более реальным сегодня и является столь же революционным продвижением вперед, как переход человека от простой житейской мудрости к овладению языком, математикой, наукой.</w:t>
      </w:r>
    </w:p>
    <w:p w:rsid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Пятое преимущество состоит в том, что компьютеры можно наделить мышлением. Способность компьютера к построению моделей позволяет ему соперничать с человеческим разумом.</w:t>
      </w:r>
    </w:p>
    <w:p w:rsid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Эти пять преимуще</w:t>
      </w:r>
      <w:proofErr w:type="gram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ств пр</w:t>
      </w:r>
      <w:proofErr w:type="gram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едставляют собой могущественную информационную среду, центральным инструментом которой является компьютер, а </w:t>
      </w:r>
      <w:r w:rsidR="000B77B2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центральным субъектом действия 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- человек. В рамках этой системы реализуется взаимодействие двух инстанций</w:t>
      </w:r>
      <w:proofErr w:type="gram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-- </w:t>
      </w:r>
      <w:proofErr w:type="gram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человека и компьютера -- противоположных по своей сущности, по способу и целям существования. Однако, как показывает опыт нескольких последних десятилетий, это взаимодействие стало органичным, взаимно обогащающим и развивающим.</w:t>
      </w:r>
    </w:p>
    <w:p w:rsid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Жизнедеятельность современного человека теперь реализуется на путях все более активного общения с техническими устройствами; если раньше они являлись как бы продолжением человеческих рук и способствовали усилению его физических потенций, то возникновение компьютера резко изменило положение: он играет роль сотрудника, совместно выполняющего сложную интеллектуальную работу. Это ведет к формированию качественно другого отношения к компьютеру, нежели к технике. Создаются условия, в которых строятся связи человека и компьютера, напоминающие достаточно ярко эмоционально окрашенные отношения партнеров и соперников.</w:t>
      </w: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lastRenderedPageBreak/>
        <w:t>Стремление постоянно использовать компьютер для решения все более широкого круга задач имеет серьезное значение, так как позволяет человеку успешно использовать огромные возможности машины. Компьютер позволяет резко увеличить эффективность и качество многих форм деятельности человека, облегчает его работу, вводит в круг новых, интересующих его событий и концептуальных представлений, что, конечно, способствует прогрессу личности, усиливает ее интеллектуальные возможности.</w:t>
      </w:r>
    </w:p>
    <w:p w:rsidR="00285346" w:rsidRDefault="00285346">
      <w:pPr>
        <w:rPr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2.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Новый вид человеческой деятельности</w:t>
      </w: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С прогрессом компьютеров и объединяющих их сетей, в первую очередь это касается Интернета, можно говорить о появлении нового вида человеческой деятельности. В информационных изданиях термин "киберпространство" широко используется для обозначения всех аспектов работы человека с компьютером и Интернетом. Этот термин довольно точно отражает возможность восприятия компьютеров и их сетей как особого психологического "пространства". Людям, активно работающим с компьютерами, пишущим электронные письма, играющим в игры, общающимся одновременно с людьми на разных континентах, трудно не представлять все это как особое "пространство", куда они попадают при помощи своего компьютера. Создатели интерактивных сервисов для пользователей вносят свою лепту в создание этого образа, называя отдельные части своих продуктов "мирами", "комнатами" и "территориями".</w:t>
      </w:r>
    </w:p>
    <w:p w:rsidR="000B77B2" w:rsidRDefault="000B77B2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  <w:lang w:val="en-US"/>
        </w:rPr>
      </w:pP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Эти факторы и вовлеченность в путешествие по Интернету с одного сайта на другой приводит к тому, что люди начинают воспринимать компьютеры как продолжение своей личности в "пространстве", отражающем их вкусы и интересы. В терминах психоанализа, компьютеры и киберпространство можно рассматривать как тип "промежуточного пространства" (</w:t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transitional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space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), расширяющего внутренний психический мир человека. Это состояние может настолько захватывать, что временами происходит растворение собственного "Я" и отождествление, к примеру, с личностью персонажа игры, проходящей на экране.</w:t>
      </w:r>
    </w:p>
    <w:p w:rsidR="00285346" w:rsidRDefault="00285346" w:rsidP="00285346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Когда киберпространство воспринимается как продолжение разума - промежуточное пространство между "Я" и другими - это широко открытая дверь для различного рода фантазий и реакций переноса, которые могу быть спроецированы на это пространство.</w:t>
      </w:r>
    </w:p>
    <w:p w:rsidR="00285346" w:rsidRDefault="00285346">
      <w:pPr>
        <w:rPr>
          <w:lang w:val="en-US"/>
        </w:rPr>
      </w:pPr>
    </w:p>
    <w:p w:rsidR="0051228D" w:rsidRDefault="0051228D" w:rsidP="0051228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ЗАКЛЮЧЕНИЕ</w:t>
      </w:r>
    </w:p>
    <w:p w:rsidR="0051228D" w:rsidRDefault="0051228D" w:rsidP="0051228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Таким образом, взаимодействие человека и компьютера становится явлением социальным и представляет собой не простое общение человека с техникой, а активный процесс взаимодействия человека, с информационным богатством накопленного веками человеческого опыта. Компьютер - это не только окно в мир или всемирная библиотека, но и активный партнер, соперник, помощник, учитель, судья и адвокат. Следовательно, возможно специально организованное воздействие на человека посредством компьютера и, прежде всего, воздействие в виде педагогической помощи в социализации человека. В этом - ценность компьютера для учебно-воспитательных программ. Целенаправленное педагогическое влияние на процесс социализации может осуществляться через содержание и методику, заложенные в специальных компьютерных программах, нацеленных на проектирование социальных отношений, корректирование социального взаимодействия, стимулирование социальной деятельности и регулирование социальной защиты детей. В этом случае взаимодействие компьютера и ребенка становится педагогическим процессом.</w:t>
      </w:r>
    </w:p>
    <w:p w:rsidR="0051228D" w:rsidRDefault="0051228D" w:rsidP="0051228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Рассмотрение философских и социальных аспектов, связанных с компьютером, может оказать влияние и на сам способ освоения мира человеком и помочь конкретному человеку сориентироваться в этом мире и найти все необходимое для реализации своей индивидуальности.</w:t>
      </w:r>
    </w:p>
    <w:p w:rsidR="0051228D" w:rsidRDefault="0051228D" w:rsidP="0051228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51228D" w:rsidRPr="0051228D" w:rsidRDefault="0051228D">
      <w:pPr>
        <w:rPr>
          <w:lang w:val="en-US"/>
        </w:rPr>
      </w:pPr>
    </w:p>
    <w:sectPr w:rsidR="0051228D" w:rsidRPr="0051228D" w:rsidSect="00F6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346"/>
    <w:rsid w:val="000B77B2"/>
    <w:rsid w:val="00285346"/>
    <w:rsid w:val="0051228D"/>
    <w:rsid w:val="00F6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50"/>
  </w:style>
  <w:style w:type="paragraph" w:styleId="1">
    <w:name w:val="heading 1"/>
    <w:basedOn w:val="a"/>
    <w:link w:val="10"/>
    <w:uiPriority w:val="9"/>
    <w:qFormat/>
    <w:rsid w:val="00285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5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85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24478</dc:creator>
  <cp:keywords/>
  <dc:description/>
  <cp:lastModifiedBy>24478</cp:lastModifiedBy>
  <cp:revision>4</cp:revision>
  <dcterms:created xsi:type="dcterms:W3CDTF">2015-12-19T19:04:00Z</dcterms:created>
  <dcterms:modified xsi:type="dcterms:W3CDTF">2015-12-19T19:08:00Z</dcterms:modified>
</cp:coreProperties>
</file>