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DB" w:rsidRPr="006563DB" w:rsidRDefault="006563DB" w:rsidP="006563DB">
      <w:r w:rsidRPr="006563DB">
        <w:fldChar w:fldCharType="begin"/>
      </w:r>
      <w:r w:rsidRPr="006563DB">
        <w:instrText xml:space="preserve"> HYPERLINK "http://redbook-ua.org/ru/item/adonis-vernalis-l/" </w:instrText>
      </w:r>
      <w:r w:rsidRPr="006563DB">
        <w:fldChar w:fldCharType="separate"/>
      </w:r>
      <w:r w:rsidRPr="006563DB">
        <w:rPr>
          <w:rStyle w:val="a3"/>
        </w:rPr>
        <w:t>Адонис весенний</w:t>
      </w:r>
      <w:r w:rsidRPr="006563DB">
        <w:fldChar w:fldCharType="end"/>
      </w:r>
    </w:p>
    <w:p w:rsidR="006563DB" w:rsidRPr="006563DB" w:rsidRDefault="006563DB" w:rsidP="006563DB">
      <w:hyperlink r:id="rId5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0" b="0"/>
              <wp:docPr id="19" name="Рисунок 19" descr="Адонис волжский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Адонис волжский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Адонис волжский</w:t>
        </w:r>
      </w:hyperlink>
    </w:p>
    <w:p w:rsidR="006563DB" w:rsidRPr="006563DB" w:rsidRDefault="006563DB" w:rsidP="006563DB">
      <w:hyperlink r:id="rId7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18" name="Рисунок 18" descr="Альдрованда пузырчатая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Альдрованда пузырчатая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</w:r>
        <w:proofErr w:type="spellStart"/>
        <w:r w:rsidRPr="006563DB">
          <w:rPr>
            <w:rStyle w:val="a3"/>
          </w:rPr>
          <w:t>Альдрованда</w:t>
        </w:r>
        <w:proofErr w:type="spellEnd"/>
        <w:r w:rsidRPr="006563DB">
          <w:rPr>
            <w:rStyle w:val="a3"/>
          </w:rPr>
          <w:t xml:space="preserve"> пузырчатая</w:t>
        </w:r>
      </w:hyperlink>
    </w:p>
    <w:p w:rsidR="006563DB" w:rsidRPr="006563DB" w:rsidRDefault="006563DB" w:rsidP="006563DB">
      <w:hyperlink r:id="rId9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17" name="Рисунок 17" descr="Астрагал днепровский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Астрагал днепровский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Астрагал днепровский</w:t>
        </w:r>
      </w:hyperlink>
    </w:p>
    <w:p w:rsidR="006563DB" w:rsidRPr="006563DB" w:rsidRDefault="006563DB" w:rsidP="006563DB">
      <w:hyperlink r:id="rId11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16" name="Рисунок 16" descr="Астрагал одесский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Астрагал одесский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Астрагал одесский</w:t>
        </w:r>
      </w:hyperlink>
    </w:p>
    <w:p w:rsidR="006563DB" w:rsidRPr="006563DB" w:rsidRDefault="006563DB" w:rsidP="006563DB">
      <w:hyperlink r:id="rId13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0" b="0"/>
              <wp:docPr id="15" name="Рисунок 15" descr="Астрагал понтийский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Астрагал понтийский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Астрагал понтийский</w:t>
        </w:r>
      </w:hyperlink>
    </w:p>
    <w:p w:rsidR="006563DB" w:rsidRPr="006563DB" w:rsidRDefault="006563DB" w:rsidP="006563DB">
      <w:hyperlink r:id="rId15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0" b="0"/>
              <wp:docPr id="14" name="Рисунок 14" descr="Астрагал Хеннинга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Астрагал Хеннинга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 xml:space="preserve">Астрагал </w:t>
        </w:r>
        <w:proofErr w:type="spellStart"/>
        <w:r w:rsidRPr="006563DB">
          <w:rPr>
            <w:rStyle w:val="a3"/>
          </w:rPr>
          <w:t>Хеннинга</w:t>
        </w:r>
        <w:proofErr w:type="spellEnd"/>
      </w:hyperlink>
    </w:p>
    <w:p w:rsidR="006563DB" w:rsidRPr="006563DB" w:rsidRDefault="006563DB" w:rsidP="006563DB">
      <w:hyperlink r:id="rId17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13" name="Рисунок 13" descr="Астрагал шерстистоцветковый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Астрагал шерстистоцветковый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 xml:space="preserve">Астрагал </w:t>
        </w:r>
        <w:proofErr w:type="spellStart"/>
        <w:r w:rsidRPr="006563DB">
          <w:rPr>
            <w:rStyle w:val="a3"/>
          </w:rPr>
          <w:t>шерстистоцветковый</w:t>
        </w:r>
        <w:proofErr w:type="spellEnd"/>
      </w:hyperlink>
    </w:p>
    <w:p w:rsidR="006563DB" w:rsidRPr="006563DB" w:rsidRDefault="006563DB" w:rsidP="006563DB">
      <w:hyperlink r:id="rId19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12" name="Рисунок 12" descr="Безвременник анкарский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Безвременник анкарский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 xml:space="preserve">Безвременник </w:t>
        </w:r>
        <w:proofErr w:type="spellStart"/>
        <w:r w:rsidRPr="006563DB">
          <w:rPr>
            <w:rStyle w:val="a3"/>
          </w:rPr>
          <w:t>анкарский</w:t>
        </w:r>
        <w:proofErr w:type="spellEnd"/>
      </w:hyperlink>
    </w:p>
    <w:p w:rsidR="006563DB" w:rsidRPr="006563DB" w:rsidRDefault="006563DB" w:rsidP="006563DB">
      <w:hyperlink r:id="rId21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11" name="Рисунок 11" descr="Белошампиньон Мозера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Белошампиньон Мозера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</w:r>
        <w:proofErr w:type="spellStart"/>
        <w:r w:rsidRPr="006563DB">
          <w:rPr>
            <w:rStyle w:val="a3"/>
          </w:rPr>
          <w:t>Белошампиньон</w:t>
        </w:r>
        <w:proofErr w:type="spellEnd"/>
        <w:r w:rsidRPr="006563DB">
          <w:rPr>
            <w:rStyle w:val="a3"/>
          </w:rPr>
          <w:t xml:space="preserve"> </w:t>
        </w:r>
        <w:proofErr w:type="spellStart"/>
        <w:r w:rsidRPr="006563DB">
          <w:rPr>
            <w:rStyle w:val="a3"/>
          </w:rPr>
          <w:t>Мозера</w:t>
        </w:r>
        <w:proofErr w:type="spellEnd"/>
      </w:hyperlink>
    </w:p>
    <w:p w:rsidR="006563DB" w:rsidRPr="006563DB" w:rsidRDefault="006563DB" w:rsidP="006563DB">
      <w:hyperlink r:id="rId23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10" name="Рисунок 10" descr="Берёза днепровская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Берёза днепровская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Берёза днепровская</w:t>
        </w:r>
      </w:hyperlink>
    </w:p>
    <w:p w:rsidR="006563DB" w:rsidRPr="006563DB" w:rsidRDefault="006563DB" w:rsidP="006563DB">
      <w:hyperlink r:id="rId25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0" b="0"/>
              <wp:docPr id="9" name="Рисунок 9" descr="Брандушка разноцветная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Брандушка разноцветная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</w:r>
        <w:proofErr w:type="spellStart"/>
        <w:r w:rsidRPr="006563DB">
          <w:rPr>
            <w:rStyle w:val="a3"/>
          </w:rPr>
          <w:t>Брандушка</w:t>
        </w:r>
        <w:proofErr w:type="spellEnd"/>
        <w:r w:rsidRPr="006563DB">
          <w:rPr>
            <w:rStyle w:val="a3"/>
          </w:rPr>
          <w:t xml:space="preserve"> разноцветная</w:t>
        </w:r>
      </w:hyperlink>
    </w:p>
    <w:p w:rsidR="006563DB" w:rsidRPr="006563DB" w:rsidRDefault="006563DB" w:rsidP="006563DB">
      <w:hyperlink r:id="rId27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8" name="Рисунок 8" descr="Василёк Конки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Василёк Конки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Василёк Конки</w:t>
        </w:r>
      </w:hyperlink>
    </w:p>
    <w:p w:rsidR="006563DB" w:rsidRPr="006563DB" w:rsidRDefault="006563DB" w:rsidP="006563DB">
      <w:hyperlink r:id="rId29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7" name="Рисунок 7" descr="Василёк крупнопридатковый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Василёк крупнопридатковый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 xml:space="preserve">Василёк </w:t>
        </w:r>
        <w:proofErr w:type="spellStart"/>
        <w:r w:rsidRPr="006563DB">
          <w:rPr>
            <w:rStyle w:val="a3"/>
          </w:rPr>
          <w:t>крупнопридатковый</w:t>
        </w:r>
        <w:proofErr w:type="spellEnd"/>
      </w:hyperlink>
    </w:p>
    <w:p w:rsidR="006563DB" w:rsidRPr="006563DB" w:rsidRDefault="006563DB" w:rsidP="006563DB">
      <w:hyperlink r:id="rId31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6" name="Рисунок 6" descr="Василёк Талиева">
                <a:hlinkClick xmlns:a="http://schemas.openxmlformats.org/drawingml/2006/main" r:id="rId3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Василёк Талиева">
                        <a:hlinkClick r:id="rId3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Василёк Талиева</w:t>
        </w:r>
      </w:hyperlink>
    </w:p>
    <w:p w:rsidR="006563DB" w:rsidRPr="006563DB" w:rsidRDefault="006563DB" w:rsidP="006563DB">
      <w:hyperlink r:id="rId33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5" name="Рисунок 5" descr="Водяной орех плавающий">
                <a:hlinkClick xmlns:a="http://schemas.openxmlformats.org/drawingml/2006/main" r:id="rId3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Водяной орех плавающий">
                        <a:hlinkClick r:id="rId3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Водяной орех плавающий</w:t>
        </w:r>
      </w:hyperlink>
    </w:p>
    <w:p w:rsidR="006563DB" w:rsidRPr="006563DB" w:rsidRDefault="006563DB" w:rsidP="006563DB">
      <w:hyperlink r:id="rId35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4" name="Рисунок 4" descr="Володушка тончайшая">
                <a:hlinkClick xmlns:a="http://schemas.openxmlformats.org/drawingml/2006/main" r:id="rId3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Володушка тончайшая">
                        <a:hlinkClick r:id="rId3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</w:r>
        <w:proofErr w:type="spellStart"/>
        <w:r w:rsidRPr="006563DB">
          <w:rPr>
            <w:rStyle w:val="a3"/>
          </w:rPr>
          <w:t>Володушка</w:t>
        </w:r>
        <w:proofErr w:type="spellEnd"/>
        <w:r w:rsidRPr="006563DB">
          <w:rPr>
            <w:rStyle w:val="a3"/>
          </w:rPr>
          <w:t xml:space="preserve"> тончайшая</w:t>
        </w:r>
      </w:hyperlink>
    </w:p>
    <w:p w:rsidR="006563DB" w:rsidRPr="006563DB" w:rsidRDefault="006563DB" w:rsidP="006563DB">
      <w:hyperlink r:id="rId37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3" name="Рисунок 3" descr="Гиацинтник (гиацинтелла) Палласа">
                <a:hlinkClick xmlns:a="http://schemas.openxmlformats.org/drawingml/2006/main" r:id="rId3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Гиацинтник (гиацинтелла) Палласа">
                        <a:hlinkClick r:id="rId3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</w:r>
        <w:proofErr w:type="spellStart"/>
        <w:r w:rsidRPr="006563DB">
          <w:rPr>
            <w:rStyle w:val="a3"/>
          </w:rPr>
          <w:t>Гиацинтник</w:t>
        </w:r>
        <w:proofErr w:type="spellEnd"/>
        <w:r w:rsidRPr="006563DB">
          <w:rPr>
            <w:rStyle w:val="a3"/>
          </w:rPr>
          <w:t xml:space="preserve"> (</w:t>
        </w:r>
        <w:proofErr w:type="spellStart"/>
        <w:r w:rsidRPr="006563DB">
          <w:rPr>
            <w:rStyle w:val="a3"/>
          </w:rPr>
          <w:t>гиацинтелла</w:t>
        </w:r>
        <w:proofErr w:type="spellEnd"/>
        <w:r w:rsidRPr="006563DB">
          <w:rPr>
            <w:rStyle w:val="a3"/>
          </w:rPr>
          <w:t>) Палласа</w:t>
        </w:r>
      </w:hyperlink>
    </w:p>
    <w:p w:rsidR="006563DB" w:rsidRPr="006563DB" w:rsidRDefault="006563DB" w:rsidP="006563DB">
      <w:hyperlink r:id="rId39" w:history="1">
        <w:r w:rsidRPr="006563DB">
          <w:rPr>
            <w:rStyle w:val="a3"/>
          </w:rPr>
          <w:drawing>
            <wp:inline distT="0" distB="0" distL="0" distR="0">
              <wp:extent cx="714375" cy="571500"/>
              <wp:effectExtent l="0" t="0" r="9525" b="0"/>
              <wp:docPr id="2" name="Рисунок 2" descr="Гнездовка настоящая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Гнездовка настоящая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563DB">
          <w:rPr>
            <w:rStyle w:val="a3"/>
          </w:rPr>
          <w:br/>
          <w:t>Гнездовка настоящая</w:t>
        </w:r>
      </w:hyperlink>
    </w:p>
    <w:p w:rsidR="006D1B4E" w:rsidRDefault="006D1B4E">
      <w:bookmarkStart w:id="0" w:name="_GoBack"/>
      <w:bookmarkEnd w:id="0"/>
    </w:p>
    <w:sectPr w:rsidR="006D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DB"/>
    <w:rsid w:val="006563DB"/>
    <w:rsid w:val="006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3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3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1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redbook-ua.org/ru/item/astragalus-ponticus-pall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://redbook-ua.org/ru/item/neottia-nidus-avi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dbook-ua.org/ru/item/leucoagaricus-moseri/" TargetMode="External"/><Relationship Id="rId34" Type="http://schemas.openxmlformats.org/officeDocument/2006/relationships/image" Target="media/image15.png"/><Relationship Id="rId42" Type="http://schemas.openxmlformats.org/officeDocument/2006/relationships/theme" Target="theme/theme1.xml"/><Relationship Id="rId7" Type="http://schemas.openxmlformats.org/officeDocument/2006/relationships/hyperlink" Target="http://redbook-ua.org/ru/item/aldrovanda-vesiculosa-l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redbook-ua.org/ru/item/astragalus-dasyanthus-pall/" TargetMode="External"/><Relationship Id="rId25" Type="http://schemas.openxmlformats.org/officeDocument/2006/relationships/hyperlink" Target="http://redbook-ua.org/ru/item/bulbocodium-versicolor/" TargetMode="External"/><Relationship Id="rId33" Type="http://schemas.openxmlformats.org/officeDocument/2006/relationships/hyperlink" Target="http://redbook-ua.org/ru/item/trapa-natans-l-sl/" TargetMode="External"/><Relationship Id="rId38" Type="http://schemas.openxmlformats.org/officeDocument/2006/relationships/image" Target="media/image17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redbook-ua.org/ru/item/entaurea-appendicata-klokov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redbook-ua.org/ru/item/astragalus-odessanus-besser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redbook-ua.org/ru/item/hyacinthella-pallasiana/" TargetMode="External"/><Relationship Id="rId40" Type="http://schemas.openxmlformats.org/officeDocument/2006/relationships/image" Target="media/image18.png"/><Relationship Id="rId5" Type="http://schemas.openxmlformats.org/officeDocument/2006/relationships/hyperlink" Target="http://redbook-ua.org/ru/item/adonis-wolgensis-steven-ex-dc/" TargetMode="External"/><Relationship Id="rId15" Type="http://schemas.openxmlformats.org/officeDocument/2006/relationships/hyperlink" Target="http://redbook-ua.org/ru/item/astragalus-henningii/" TargetMode="External"/><Relationship Id="rId23" Type="http://schemas.openxmlformats.org/officeDocument/2006/relationships/hyperlink" Target="http://redbook-ua.org/ru/item/betula-borysthenica-klokov/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hyperlink" Target="http://redbook-ua.org/ru/item/colchicum-ancyrense-blburtt/" TargetMode="External"/><Relationship Id="rId31" Type="http://schemas.openxmlformats.org/officeDocument/2006/relationships/hyperlink" Target="http://redbook-ua.org/ru/item/centaurea-taliewii-kleopo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dbook-ua.org/ru/item/astragalus-borysthenicus-klokov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redbook-ua.org/ru/item/entaurea-konkae-klokov/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redbook-ua.org/ru/item/bupleurum-tenuissimum-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2015-11-01T13:36:00Z</dcterms:created>
  <dcterms:modified xsi:type="dcterms:W3CDTF">2015-11-01T13:36:00Z</dcterms:modified>
</cp:coreProperties>
</file>