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53B" w:rsidRDefault="00B130A9">
      <w:pPr>
        <w:rPr>
          <w:sz w:val="28"/>
          <w:szCs w:val="28"/>
        </w:rPr>
      </w:pPr>
      <w:r>
        <w:rPr>
          <w:sz w:val="28"/>
          <w:szCs w:val="28"/>
        </w:rPr>
        <w:t>Домашняя работа по геометрии 7г класс на 7.12</w:t>
      </w:r>
      <w:bookmarkStart w:id="0" w:name="_GoBack"/>
      <w:bookmarkEnd w:id="0"/>
    </w:p>
    <w:p w:rsidR="00B130A9" w:rsidRDefault="00B130A9">
      <w:pPr>
        <w:rPr>
          <w:sz w:val="28"/>
          <w:szCs w:val="28"/>
        </w:rPr>
      </w:pPr>
      <w:r>
        <w:rPr>
          <w:sz w:val="28"/>
          <w:szCs w:val="28"/>
        </w:rPr>
        <w:t>№1. В треугольнике АВС проведена медиана В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. Медиана В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 перпендикулярна стороне АС. Докажите, что треугольник АВС – равнобедренный.</w:t>
      </w:r>
    </w:p>
    <w:p w:rsidR="00B130A9" w:rsidRDefault="00B130A9">
      <w:pPr>
        <w:rPr>
          <w:sz w:val="28"/>
          <w:szCs w:val="28"/>
        </w:rPr>
      </w:pPr>
      <w:r>
        <w:rPr>
          <w:sz w:val="28"/>
          <w:szCs w:val="28"/>
        </w:rPr>
        <w:t xml:space="preserve">№2. Треугольник АВС – равнобедренный. Точка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лежит на стороне АС так, что АО=СО. Докажите, что треуголь</w:t>
      </w:r>
      <w:r w:rsidR="00EB7218">
        <w:rPr>
          <w:sz w:val="28"/>
          <w:szCs w:val="28"/>
        </w:rPr>
        <w:t xml:space="preserve">ник АВО равен </w:t>
      </w:r>
      <w:proofErr w:type="gramStart"/>
      <w:r w:rsidR="00EB7218">
        <w:rPr>
          <w:sz w:val="28"/>
          <w:szCs w:val="28"/>
        </w:rPr>
        <w:t>треугольнику  СВО</w:t>
      </w:r>
      <w:proofErr w:type="gramEnd"/>
    </w:p>
    <w:p w:rsidR="00B130A9" w:rsidRDefault="00B130A9">
      <w:pPr>
        <w:rPr>
          <w:sz w:val="28"/>
          <w:szCs w:val="28"/>
        </w:rPr>
      </w:pPr>
      <w:r>
        <w:rPr>
          <w:sz w:val="28"/>
          <w:szCs w:val="28"/>
        </w:rPr>
        <w:t>№3. Периметр равнобедренного треугольника равен 40 см, а основание – 12 см. Найдите боковую сторону этого треугольника.</w:t>
      </w:r>
    </w:p>
    <w:p w:rsidR="00B130A9" w:rsidRDefault="00B130A9">
      <w:pPr>
        <w:rPr>
          <w:sz w:val="28"/>
          <w:szCs w:val="28"/>
        </w:rPr>
      </w:pPr>
    </w:p>
    <w:p w:rsidR="00B130A9" w:rsidRPr="00B130A9" w:rsidRDefault="00B130A9">
      <w:pPr>
        <w:rPr>
          <w:sz w:val="28"/>
          <w:szCs w:val="28"/>
        </w:rPr>
      </w:pPr>
      <w:r>
        <w:rPr>
          <w:sz w:val="28"/>
          <w:szCs w:val="28"/>
        </w:rPr>
        <w:t xml:space="preserve">Примечание. </w:t>
      </w:r>
      <w:proofErr w:type="gramStart"/>
      <w:r>
        <w:rPr>
          <w:sz w:val="28"/>
          <w:szCs w:val="28"/>
        </w:rPr>
        <w:t>Для  задач</w:t>
      </w:r>
      <w:proofErr w:type="gramEnd"/>
      <w:r>
        <w:rPr>
          <w:sz w:val="28"/>
          <w:szCs w:val="28"/>
        </w:rPr>
        <w:t xml:space="preserve"> №1 и 2 необходимо начертить чертёж, записать, что дано, что требуется доказать и оформить подробное решение.</w:t>
      </w:r>
    </w:p>
    <w:sectPr w:rsidR="00B130A9" w:rsidRPr="00B130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0A9"/>
    <w:rsid w:val="00097696"/>
    <w:rsid w:val="00826561"/>
    <w:rsid w:val="00B130A9"/>
    <w:rsid w:val="00EB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17EB2"/>
  <w15:chartTrackingRefBased/>
  <w15:docId w15:val="{767C14AA-57CD-46FB-836C-6FF41304F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Коротин Олег Борисович</dc:creator>
  <cp:keywords/>
  <dc:description/>
  <cp:lastModifiedBy>Коротин Олег Борисович</cp:lastModifiedBy>
  <cp:revision>3</cp:revision>
  <dcterms:created xsi:type="dcterms:W3CDTF">2020-12-02T06:23:00Z</dcterms:created>
  <dcterms:modified xsi:type="dcterms:W3CDTF">2020-12-02T17:45:00Z</dcterms:modified>
</cp:coreProperties>
</file>