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3010"/>
        <w:gridCol w:w="2943"/>
        <w:gridCol w:w="4254"/>
      </w:tblGrid>
      <w:tr w:rsidR="00B236DF" w:rsidRPr="00B4700A" w:rsidTr="002C0203">
        <w:tc>
          <w:tcPr>
            <w:tcW w:w="3010" w:type="dxa"/>
          </w:tcPr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700A">
              <w:rPr>
                <w:rFonts w:ascii="Times New Roman" w:hAnsi="Times New Roman" w:cs="Times New Roman"/>
                <w:b/>
                <w:sz w:val="28"/>
                <w:szCs w:val="28"/>
              </w:rPr>
              <w:t>Вид научного диалога</w:t>
            </w:r>
          </w:p>
        </w:tc>
        <w:tc>
          <w:tcPr>
            <w:tcW w:w="2943" w:type="dxa"/>
          </w:tcPr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700A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развертывания</w:t>
            </w:r>
          </w:p>
        </w:tc>
        <w:tc>
          <w:tcPr>
            <w:tcW w:w="4254" w:type="dxa"/>
          </w:tcPr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700A">
              <w:rPr>
                <w:rFonts w:ascii="Times New Roman" w:hAnsi="Times New Roman" w:cs="Times New Roman"/>
                <w:b/>
                <w:sz w:val="28"/>
                <w:szCs w:val="28"/>
              </w:rPr>
              <w:t>Речевые реализации (языковые средства)</w:t>
            </w:r>
          </w:p>
        </w:tc>
      </w:tr>
      <w:tr w:rsidR="00B236DF" w:rsidRPr="00B4700A" w:rsidTr="002C0203">
        <w:tc>
          <w:tcPr>
            <w:tcW w:w="3010" w:type="dxa"/>
          </w:tcPr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70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 </w:t>
            </w:r>
            <w:r w:rsidRPr="00B4700A">
              <w:rPr>
                <w:rFonts w:ascii="Times New Roman" w:hAnsi="Times New Roman" w:cs="Times New Roman"/>
                <w:b/>
                <w:sz w:val="28"/>
                <w:szCs w:val="28"/>
              </w:rPr>
              <w:t>Диалог - расспрос</w:t>
            </w:r>
          </w:p>
        </w:tc>
        <w:tc>
          <w:tcPr>
            <w:tcW w:w="2943" w:type="dxa"/>
          </w:tcPr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 xml:space="preserve">•запрос информации общего или частного характера; </w:t>
            </w:r>
          </w:p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•ответ на вопрос (краткий или развернутый).</w:t>
            </w:r>
          </w:p>
        </w:tc>
        <w:tc>
          <w:tcPr>
            <w:tcW w:w="4254" w:type="dxa"/>
          </w:tcPr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 xml:space="preserve">Кто такой…? Что такое...? Что за...? Что представляет собой...? Чем является...? Как называется наука </w:t>
            </w:r>
            <w:proofErr w:type="gramStart"/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...? …</w:t>
            </w:r>
          </w:p>
        </w:tc>
      </w:tr>
      <w:tr w:rsidR="00B236DF" w:rsidRPr="00B4700A" w:rsidTr="002C0203">
        <w:tc>
          <w:tcPr>
            <w:tcW w:w="3010" w:type="dxa"/>
          </w:tcPr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70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  <w:r w:rsidRPr="00B4700A">
              <w:rPr>
                <w:rFonts w:ascii="Times New Roman" w:hAnsi="Times New Roman" w:cs="Times New Roman"/>
                <w:b/>
                <w:sz w:val="28"/>
                <w:szCs w:val="28"/>
              </w:rPr>
              <w:t>Диалог - унисон (согласие)</w:t>
            </w:r>
          </w:p>
        </w:tc>
        <w:tc>
          <w:tcPr>
            <w:tcW w:w="2943" w:type="dxa"/>
          </w:tcPr>
          <w:p w:rsidR="00B236DF" w:rsidRPr="00B4700A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 xml:space="preserve">1-модель: • утвердительное высказывание некоторого лица; • высказывание другого лица, которое соглашается с информацией первого лица; </w:t>
            </w:r>
          </w:p>
          <w:p w:rsidR="00B236DF" w:rsidRPr="00B4700A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 xml:space="preserve">2-модель: • утвердительное высказывание некоторого лица; • высказывание другого лица, которое не только соглашается с информацией первого, но и иллюстрирует её конкретными примерами-доказательствами; • утвердительное высказывание некоторого лица; </w:t>
            </w:r>
          </w:p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 xml:space="preserve">3-модель: • высказывание другого лица, которое не только соглашается с информацией первого, но и развивает высказанную мысль дальше, дополняя и </w:t>
            </w:r>
            <w:r w:rsidRPr="00B470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расширяя её.</w:t>
            </w:r>
          </w:p>
        </w:tc>
        <w:tc>
          <w:tcPr>
            <w:tcW w:w="4254" w:type="dxa"/>
          </w:tcPr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70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(1) согласие с полученной информацией (Я тоже так думаю; Я  с Вами согласен); (2) иллюстрация информации (Я могу это проиллюстрировать примером; Это легко доказывается тем, что...; Это можно показать на примере (чего?); (3) логический вывод в аргументации (Из этого следует, вытекает, понятно, что...); (4) добавление (кроме того, следует добавить, что...);</w:t>
            </w:r>
            <w:proofErr w:type="gramEnd"/>
            <w:r w:rsidRPr="00B4700A">
              <w:rPr>
                <w:rFonts w:ascii="Times New Roman" w:hAnsi="Times New Roman" w:cs="Times New Roman"/>
                <w:sz w:val="28"/>
                <w:szCs w:val="28"/>
              </w:rPr>
              <w:t xml:space="preserve"> (5) пояснение (а именно, то есть...); (6) уточнение (вернее..., если выразиться точнее</w:t>
            </w:r>
            <w:proofErr w:type="gramStart"/>
            <w:r w:rsidRPr="00B4700A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36DF" w:rsidRPr="00B4700A" w:rsidTr="002C0203">
        <w:tc>
          <w:tcPr>
            <w:tcW w:w="3010" w:type="dxa"/>
          </w:tcPr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3.</w:t>
            </w:r>
            <w:r w:rsidRPr="00B4700A">
              <w:rPr>
                <w:rFonts w:ascii="Times New Roman" w:hAnsi="Times New Roman" w:cs="Times New Roman"/>
                <w:b/>
                <w:sz w:val="28"/>
                <w:szCs w:val="28"/>
              </w:rPr>
              <w:t>Диалог - диссонанс (несогласие)</w:t>
            </w:r>
          </w:p>
        </w:tc>
        <w:tc>
          <w:tcPr>
            <w:tcW w:w="2943" w:type="dxa"/>
          </w:tcPr>
          <w:p w:rsidR="00B236DF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• утвердительное высказывание некоторого лица; • несогласие другого лица с информацией первого лица и обоснование этого несогласия, то есть аргументация.</w:t>
            </w:r>
            <w:bookmarkStart w:id="0" w:name="_GoBack"/>
            <w:bookmarkEnd w:id="0"/>
          </w:p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• утвердительное высказывание некоторого лица; • частичное согласие второго лица с информацией, высказанной первым, и обоснование частичного согласия, то есть аргументация частичного несогласия.</w:t>
            </w:r>
          </w:p>
        </w:tc>
        <w:tc>
          <w:tcPr>
            <w:tcW w:w="4254" w:type="dxa"/>
          </w:tcPr>
          <w:p w:rsidR="00B236DF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несогласия (Я не разделяю вашу точку зрения; нам представляется, что Вы не правы, говоря о...) и (2) аргументации (наконец, таким образом</w:t>
            </w:r>
            <w:proofErr w:type="gramStart"/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)..</w:t>
            </w:r>
            <w:proofErr w:type="gramEnd"/>
          </w:p>
          <w:p w:rsidR="00B236DF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6DF" w:rsidRPr="00B4700A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частичное согласие: (с этим можно согласиться при условии, если...; Вы правы, но...; Вы правы, однако); аргументация (наконец, таким образом).</w:t>
            </w:r>
            <w:proofErr w:type="gramEnd"/>
          </w:p>
        </w:tc>
      </w:tr>
      <w:tr w:rsidR="00B236DF" w:rsidRPr="00B4700A" w:rsidTr="002C0203">
        <w:tc>
          <w:tcPr>
            <w:tcW w:w="3010" w:type="dxa"/>
          </w:tcPr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</w:t>
            </w:r>
            <w:r w:rsidRPr="00B4700A">
              <w:rPr>
                <w:rFonts w:ascii="Times New Roman" w:hAnsi="Times New Roman" w:cs="Times New Roman"/>
                <w:b/>
                <w:sz w:val="28"/>
                <w:szCs w:val="28"/>
              </w:rPr>
              <w:t>Диалог – уточнение</w:t>
            </w:r>
            <w:r w:rsidRPr="00B470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</w:t>
            </w:r>
            <w:r w:rsidRPr="00B470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диалог-переспрос</w:t>
            </w:r>
          </w:p>
        </w:tc>
        <w:tc>
          <w:tcPr>
            <w:tcW w:w="2943" w:type="dxa"/>
          </w:tcPr>
          <w:p w:rsidR="00B236DF" w:rsidRPr="00B4700A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• утвердительное высказывание некоторого лица;</w:t>
            </w:r>
          </w:p>
          <w:p w:rsidR="00B236DF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 xml:space="preserve">• высказывание другого лица, которое предварительно отделило достоверную информацию от недостоверной и которое (1) соглашается с достоверной информацией; (2) указывает на наличие недостоверной </w:t>
            </w:r>
            <w:r w:rsidRPr="00B470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информации; (3) вносит уточнения, поправки.</w:t>
            </w:r>
          </w:p>
          <w:p w:rsidR="00B236DF" w:rsidRPr="00B4700A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 xml:space="preserve">• утвердительное или вопросительное, или восклицательное высказывание некоторого лица; </w:t>
            </w:r>
          </w:p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• переспрос с мотивировкой того, почему возникла необходимость в переспросе; затем (1) просьба что-то повторить, объяснить, уточнить или (2) вопрос уточняющего характера.</w:t>
            </w:r>
          </w:p>
        </w:tc>
        <w:tc>
          <w:tcPr>
            <w:tcW w:w="4254" w:type="dxa"/>
          </w:tcPr>
          <w:p w:rsidR="00B236DF" w:rsidRPr="00B4700A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(1) согласие с полученной информацией (Могу согласиться с тем, что... и </w:t>
            </w:r>
            <w:proofErr w:type="gramStart"/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End"/>
            <w:r w:rsidRPr="00B4700A">
              <w:rPr>
                <w:rFonts w:ascii="Times New Roman" w:hAnsi="Times New Roman" w:cs="Times New Roman"/>
                <w:sz w:val="28"/>
                <w:szCs w:val="28"/>
              </w:rPr>
              <w:t xml:space="preserve">.); </w:t>
            </w:r>
          </w:p>
          <w:p w:rsidR="00B236DF" w:rsidRPr="00B4700A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 xml:space="preserve">(2) абсолютная уверенность в достоверности (Совершенно ясно, что...; Бесспорно, что...); </w:t>
            </w:r>
          </w:p>
          <w:p w:rsidR="00B236DF" w:rsidRPr="00B4700A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(3) сомнение в достоверности информации (Возможно, что...; Вызывает сомнение тот факт, что</w:t>
            </w:r>
            <w:proofErr w:type="gramStart"/>
            <w:r w:rsidRPr="00B4700A">
              <w:rPr>
                <w:rFonts w:ascii="Times New Roman" w:hAnsi="Times New Roman" w:cs="Times New Roman"/>
                <w:sz w:val="28"/>
                <w:szCs w:val="28"/>
              </w:rPr>
              <w:t xml:space="preserve">..); </w:t>
            </w:r>
            <w:proofErr w:type="gramEnd"/>
          </w:p>
          <w:p w:rsidR="00B236DF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(4) уточнение, поправка (Вернее было бы говорить о...; Если выразиться точнее, то...)</w:t>
            </w:r>
            <w:proofErr w:type="gramStart"/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диалог-уточнение</w:t>
            </w:r>
          </w:p>
          <w:p w:rsidR="00B236DF" w:rsidRPr="00B4700A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 xml:space="preserve">-переспрос (Я не успел записать; я не понял; я не расслышал); </w:t>
            </w:r>
          </w:p>
          <w:p w:rsidR="00B236DF" w:rsidRPr="00B4700A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-просьба о повторении/уточнении чего-либо (Не могли бы вы повторить/уточнить...), </w:t>
            </w:r>
          </w:p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-формулировка вопроса уточняющего характера (Если я правильно понял, Вы сказали, что...)</w:t>
            </w:r>
            <w:proofErr w:type="gramStart"/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диалог переспрос</w:t>
            </w:r>
          </w:p>
        </w:tc>
      </w:tr>
      <w:tr w:rsidR="00B236DF" w:rsidRPr="00B4700A" w:rsidTr="002C0203">
        <w:tc>
          <w:tcPr>
            <w:tcW w:w="3010" w:type="dxa"/>
          </w:tcPr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5. </w:t>
            </w:r>
            <w:r w:rsidRPr="00B4700A">
              <w:rPr>
                <w:rFonts w:ascii="Times New Roman" w:hAnsi="Times New Roman" w:cs="Times New Roman"/>
                <w:b/>
                <w:sz w:val="28"/>
                <w:szCs w:val="28"/>
              </w:rPr>
              <w:t>Диалог (</w:t>
            </w:r>
            <w:proofErr w:type="spellStart"/>
            <w:r w:rsidRPr="00B4700A">
              <w:rPr>
                <w:rFonts w:ascii="Times New Roman" w:hAnsi="Times New Roman" w:cs="Times New Roman"/>
                <w:b/>
                <w:sz w:val="28"/>
                <w:szCs w:val="28"/>
              </w:rPr>
              <w:t>полилог</w:t>
            </w:r>
            <w:proofErr w:type="spellEnd"/>
            <w:r w:rsidRPr="00B4700A">
              <w:rPr>
                <w:rFonts w:ascii="Times New Roman" w:hAnsi="Times New Roman" w:cs="Times New Roman"/>
                <w:b/>
                <w:sz w:val="28"/>
                <w:szCs w:val="28"/>
              </w:rPr>
              <w:t>) – обсуждение</w:t>
            </w:r>
          </w:p>
        </w:tc>
        <w:tc>
          <w:tcPr>
            <w:tcW w:w="2943" w:type="dxa"/>
          </w:tcPr>
          <w:p w:rsidR="00B236DF" w:rsidRPr="00B4700A" w:rsidRDefault="00B236DF" w:rsidP="002C02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объединяет в себе модели всех типов диалогов; в нём могут участвовать несколько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 xml:space="preserve">Для него характерна одна тема.  </w:t>
            </w:r>
          </w:p>
        </w:tc>
        <w:tc>
          <w:tcPr>
            <w:tcW w:w="4254" w:type="dxa"/>
          </w:tcPr>
          <w:p w:rsidR="00B236DF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введение в проблематику: а) указание на актуальность проблемы (Темой нашей дискуссии является актуальная проблема (чего?); Мы собрались, чтобы обсудить актуальную проблему (чего?)</w:t>
            </w:r>
          </w:p>
          <w:p w:rsidR="00B236DF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(2) уточнение восприятия информации: а) переспрос собеседника (Повторите, пожалуйста, ещё раз...; Что вы имеете в виду?);</w:t>
            </w:r>
          </w:p>
          <w:p w:rsidR="00B236DF" w:rsidRPr="00B4700A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 xml:space="preserve">(3) поддержание контакта с собеседником: </w:t>
            </w:r>
          </w:p>
          <w:p w:rsidR="00B236DF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00A">
              <w:rPr>
                <w:rFonts w:ascii="Times New Roman" w:hAnsi="Times New Roman" w:cs="Times New Roman"/>
                <w:sz w:val="28"/>
                <w:szCs w:val="28"/>
              </w:rPr>
              <w:t>а) привлечение внимания собеседника (Прошу вас...; Согласитесь, что...);</w:t>
            </w:r>
          </w:p>
          <w:p w:rsidR="00B236DF" w:rsidRPr="00B4700A" w:rsidRDefault="00B236DF" w:rsidP="002C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5E1">
              <w:rPr>
                <w:rFonts w:ascii="Times New Roman" w:hAnsi="Times New Roman" w:cs="Times New Roman"/>
                <w:sz w:val="28"/>
                <w:szCs w:val="28"/>
              </w:rPr>
              <w:t>(4) собственное включение в беседу: а) просьба разрешить выступить (Разрешите мне выступить; Разрешите сказать);</w:t>
            </w:r>
          </w:p>
        </w:tc>
      </w:tr>
    </w:tbl>
    <w:p w:rsidR="003F1347" w:rsidRDefault="003F1347"/>
    <w:sectPr w:rsidR="003F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DF"/>
    <w:rsid w:val="00004C72"/>
    <w:rsid w:val="0003645C"/>
    <w:rsid w:val="00037D81"/>
    <w:rsid w:val="000612C5"/>
    <w:rsid w:val="000628B6"/>
    <w:rsid w:val="00070AAD"/>
    <w:rsid w:val="00086034"/>
    <w:rsid w:val="000A074A"/>
    <w:rsid w:val="000A6C9B"/>
    <w:rsid w:val="000D2E64"/>
    <w:rsid w:val="000F45B8"/>
    <w:rsid w:val="001140FB"/>
    <w:rsid w:val="0012672B"/>
    <w:rsid w:val="0013030D"/>
    <w:rsid w:val="001404A9"/>
    <w:rsid w:val="0016067E"/>
    <w:rsid w:val="001710A9"/>
    <w:rsid w:val="0018692B"/>
    <w:rsid w:val="001A404F"/>
    <w:rsid w:val="001A5004"/>
    <w:rsid w:val="001C4DA8"/>
    <w:rsid w:val="001C62AF"/>
    <w:rsid w:val="001E59E9"/>
    <w:rsid w:val="001F5236"/>
    <w:rsid w:val="001F6AC6"/>
    <w:rsid w:val="002504DF"/>
    <w:rsid w:val="00251018"/>
    <w:rsid w:val="002643F9"/>
    <w:rsid w:val="00265E6A"/>
    <w:rsid w:val="0027319C"/>
    <w:rsid w:val="00275F51"/>
    <w:rsid w:val="00277765"/>
    <w:rsid w:val="00292BE1"/>
    <w:rsid w:val="002D4DE7"/>
    <w:rsid w:val="002F24CF"/>
    <w:rsid w:val="00324900"/>
    <w:rsid w:val="0032789F"/>
    <w:rsid w:val="00336351"/>
    <w:rsid w:val="00343F37"/>
    <w:rsid w:val="00344558"/>
    <w:rsid w:val="0034459C"/>
    <w:rsid w:val="0034537A"/>
    <w:rsid w:val="00365892"/>
    <w:rsid w:val="00383465"/>
    <w:rsid w:val="003939B3"/>
    <w:rsid w:val="003A11B7"/>
    <w:rsid w:val="003A1600"/>
    <w:rsid w:val="003A6AA5"/>
    <w:rsid w:val="003B7371"/>
    <w:rsid w:val="003C2FC5"/>
    <w:rsid w:val="003C4B8D"/>
    <w:rsid w:val="003D0293"/>
    <w:rsid w:val="003E7920"/>
    <w:rsid w:val="003F1347"/>
    <w:rsid w:val="004005D1"/>
    <w:rsid w:val="00450695"/>
    <w:rsid w:val="00480A9D"/>
    <w:rsid w:val="00496462"/>
    <w:rsid w:val="004A3E2A"/>
    <w:rsid w:val="004A7462"/>
    <w:rsid w:val="00551E7B"/>
    <w:rsid w:val="00590658"/>
    <w:rsid w:val="00596FFA"/>
    <w:rsid w:val="00606EE0"/>
    <w:rsid w:val="00626704"/>
    <w:rsid w:val="00647E86"/>
    <w:rsid w:val="006673C6"/>
    <w:rsid w:val="00677B83"/>
    <w:rsid w:val="00693AF5"/>
    <w:rsid w:val="0069698A"/>
    <w:rsid w:val="006C47BE"/>
    <w:rsid w:val="006E14CE"/>
    <w:rsid w:val="006F043D"/>
    <w:rsid w:val="00722B47"/>
    <w:rsid w:val="0078257A"/>
    <w:rsid w:val="007B3ECD"/>
    <w:rsid w:val="007C27AC"/>
    <w:rsid w:val="00806734"/>
    <w:rsid w:val="00833AA5"/>
    <w:rsid w:val="008503EB"/>
    <w:rsid w:val="00874A4C"/>
    <w:rsid w:val="008A3354"/>
    <w:rsid w:val="008B2C45"/>
    <w:rsid w:val="008B499F"/>
    <w:rsid w:val="009120C8"/>
    <w:rsid w:val="009177A7"/>
    <w:rsid w:val="00917918"/>
    <w:rsid w:val="00950ED1"/>
    <w:rsid w:val="00950FC7"/>
    <w:rsid w:val="009542C1"/>
    <w:rsid w:val="0095730C"/>
    <w:rsid w:val="009737FF"/>
    <w:rsid w:val="009863DC"/>
    <w:rsid w:val="00987263"/>
    <w:rsid w:val="009A3346"/>
    <w:rsid w:val="009A7F31"/>
    <w:rsid w:val="009B6064"/>
    <w:rsid w:val="009F70D7"/>
    <w:rsid w:val="00A26825"/>
    <w:rsid w:val="00A41CC9"/>
    <w:rsid w:val="00A86F04"/>
    <w:rsid w:val="00AA7D1B"/>
    <w:rsid w:val="00AE0909"/>
    <w:rsid w:val="00B236DF"/>
    <w:rsid w:val="00B36217"/>
    <w:rsid w:val="00B42C29"/>
    <w:rsid w:val="00B6697B"/>
    <w:rsid w:val="00B73631"/>
    <w:rsid w:val="00B81CC2"/>
    <w:rsid w:val="00B942D3"/>
    <w:rsid w:val="00BA2489"/>
    <w:rsid w:val="00BA7470"/>
    <w:rsid w:val="00BB1B00"/>
    <w:rsid w:val="00BD29DA"/>
    <w:rsid w:val="00BF5C03"/>
    <w:rsid w:val="00C301AC"/>
    <w:rsid w:val="00C322C3"/>
    <w:rsid w:val="00C407FC"/>
    <w:rsid w:val="00C431BD"/>
    <w:rsid w:val="00C97E9B"/>
    <w:rsid w:val="00CA76EC"/>
    <w:rsid w:val="00CB2B09"/>
    <w:rsid w:val="00CE048E"/>
    <w:rsid w:val="00D10D73"/>
    <w:rsid w:val="00D3076F"/>
    <w:rsid w:val="00D36655"/>
    <w:rsid w:val="00DA0DA4"/>
    <w:rsid w:val="00DA3BF1"/>
    <w:rsid w:val="00DB144B"/>
    <w:rsid w:val="00DC17AE"/>
    <w:rsid w:val="00DD7488"/>
    <w:rsid w:val="00DF353E"/>
    <w:rsid w:val="00DF6184"/>
    <w:rsid w:val="00E12B54"/>
    <w:rsid w:val="00E216ED"/>
    <w:rsid w:val="00E37F60"/>
    <w:rsid w:val="00E41A8F"/>
    <w:rsid w:val="00E422F9"/>
    <w:rsid w:val="00E457C1"/>
    <w:rsid w:val="00E6257E"/>
    <w:rsid w:val="00EB1CD7"/>
    <w:rsid w:val="00ED16AC"/>
    <w:rsid w:val="00F031C8"/>
    <w:rsid w:val="00F07D5A"/>
    <w:rsid w:val="00F14714"/>
    <w:rsid w:val="00F5541F"/>
    <w:rsid w:val="00F84A8A"/>
    <w:rsid w:val="00FF45FB"/>
    <w:rsid w:val="00FF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DF"/>
  </w:style>
  <w:style w:type="paragraph" w:styleId="1">
    <w:name w:val="heading 1"/>
    <w:basedOn w:val="a"/>
    <w:next w:val="a"/>
    <w:link w:val="10"/>
    <w:uiPriority w:val="9"/>
    <w:qFormat/>
    <w:rsid w:val="003A11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A11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A11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3A11B7"/>
    <w:pPr>
      <w:spacing w:after="0" w:line="240" w:lineRule="auto"/>
    </w:pPr>
  </w:style>
  <w:style w:type="character" w:styleId="a6">
    <w:name w:val="Book Title"/>
    <w:basedOn w:val="a0"/>
    <w:uiPriority w:val="33"/>
    <w:qFormat/>
    <w:rsid w:val="003A11B7"/>
    <w:rPr>
      <w:b/>
      <w:bCs/>
      <w:smallCaps/>
      <w:spacing w:val="5"/>
    </w:rPr>
  </w:style>
  <w:style w:type="table" w:styleId="a7">
    <w:name w:val="Table Grid"/>
    <w:basedOn w:val="a1"/>
    <w:uiPriority w:val="59"/>
    <w:rsid w:val="00B2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DF"/>
  </w:style>
  <w:style w:type="paragraph" w:styleId="1">
    <w:name w:val="heading 1"/>
    <w:basedOn w:val="a"/>
    <w:next w:val="a"/>
    <w:link w:val="10"/>
    <w:uiPriority w:val="9"/>
    <w:qFormat/>
    <w:rsid w:val="003A11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A11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A11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3A11B7"/>
    <w:pPr>
      <w:spacing w:after="0" w:line="240" w:lineRule="auto"/>
    </w:pPr>
  </w:style>
  <w:style w:type="character" w:styleId="a6">
    <w:name w:val="Book Title"/>
    <w:basedOn w:val="a0"/>
    <w:uiPriority w:val="33"/>
    <w:qFormat/>
    <w:rsid w:val="003A11B7"/>
    <w:rPr>
      <w:b/>
      <w:bCs/>
      <w:smallCaps/>
      <w:spacing w:val="5"/>
    </w:rPr>
  </w:style>
  <w:style w:type="table" w:styleId="a7">
    <w:name w:val="Table Grid"/>
    <w:basedOn w:val="a1"/>
    <w:uiPriority w:val="59"/>
    <w:rsid w:val="00B2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3319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2021-02-05T06:32:00Z</dcterms:created>
  <dcterms:modified xsi:type="dcterms:W3CDTF">2021-02-05T06:32:00Z</dcterms:modified>
</cp:coreProperties>
</file>