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40" w:rsidRDefault="00D85940" w:rsidP="00D85940">
      <w:pPr>
        <w:pStyle w:val="3"/>
        <w:jc w:val="center"/>
        <w:rPr>
          <w:rFonts w:eastAsia="Times New Roman"/>
        </w:rPr>
      </w:pPr>
      <w:r>
        <w:rPr>
          <w:rFonts w:eastAsia="Times New Roman"/>
        </w:rPr>
        <w:t>Қорықтар – биосфера эталоны</w:t>
      </w:r>
    </w:p>
    <w:p w:rsidR="00D85940" w:rsidRDefault="00D85940" w:rsidP="00D85940">
      <w:pPr>
        <w:pStyle w:val="a3"/>
      </w:pPr>
      <w:r>
        <w:t>Қорықтар – биосфера эталоны. Мұндағы орман-тоғай, жай алған жайылым мен шабындық, аң-құс, айдын шалқар көлдер, ағыны қатты өзендер мүмкіндігіне қарай сол ежелгі әсем қалпында сақталынуы тиіс.Қай заман болмасын, қорықтарды ұйымдастыру күн тәртібінен еш қашан да түскен емес. Өйткені биосфера байлықтарын қорғау, онда ғылыми-зерттеу жұмыстарын сондай-ақ, биосфера компоненттерін қорғау жөніндегі үгіт-насихат экологиялық білім және тәрбие беру жұмыстарын жүргізуде қорықтар өте маңызды роль атқаратыны белгілі. Осыған орай қорықтар ұйымдастыру бөлініп Қазқстанның шөл-шөлейтті аймақтарында үйір-үйірімен жайылып жүретін, бірақ кейіннен мүлде азайып кеткен құландарды қорғап қалуда қорықтардың, әсіресе Бадхыз қорығының ролі орасан зор болды. Сондай-ақ, Барса-келмес қорығыда айтарлықтай үлес қосты. Бүгінгі Бадхыз қорығында құландар саны көбейе түсуде. Барса-келмес аралы жойылып кеткеннен кейін ондағы құландарды арнаулы ұшақтармен Алтынемел ұлттық биосфера паркіне, Іле өзенінің жағасына әкелінді. Міне, осы жерде олар жылдан-жылға өсіп көбеюде.</w:t>
      </w:r>
    </w:p>
    <w:p w:rsidR="00D85940" w:rsidRDefault="00D85940" w:rsidP="00D85940">
      <w:pPr>
        <w:pStyle w:val="a3"/>
      </w:pPr>
      <w:r>
        <w:t>Қазақстанның бірнеше табиғи-географиялық аймақтары – солтүстүгінен оңтүстүгіне қарай орманды-дала, шөлейтті, шөлді өңірлерді қамтиді. Қазақстан жерінде Д.И. Менделеев кестесіндегі химиялық элементтердің бәрі дерлік кездесетін біздің республикамыз табиғи ресурстарға аса бай өлке. Жоғары сатыдағы өсімдіктердің 5777 түрі, аңның 150, құстың 480, баурымен жорғалаушылардың 150, қос мекенділердің 12 түрі тіршілік ететін айтпай кетуге болмайды. Бұл бай өлкені шын мәннінде табиғи байлықтың қайнар көзі деп ғалымдар бекерден -бекер айтпаған болар. Бірақ, бұл інжу-маржандар қанша мол болғанымен, ол сарқылмайтын дүние емес екені кейінгі кезде өзінен-өзі өне беретін зат емес. Сондықтан да оны пайдаланумен бірге, ұқыпты түрде қорғап, байлығын молайта беруге барлық мүмкіндікті жасау керек. Осы бағыттағы шаралардың бірі – «Жер жанатты» деп орынды аталып кеткен небір тамаша аймақтарды, өлкелерді, өңірлерді қорыққа айналдыру керек екекнін өмір көрсетіп отыр.</w:t>
      </w:r>
    </w:p>
    <w:p w:rsidR="00D85940" w:rsidRDefault="00D85940" w:rsidP="00D85940">
      <w:pPr>
        <w:pStyle w:val="a3"/>
      </w:pPr>
      <w:r>
        <w:t>Бұл салада Қазақстан Республикасында соңғы жылдарда қыруар ғылыми – зерттеу жұмыстарын жүргізіп келдік. 1962 ж Қазақстан ССР Жоғары Советінің биосфераны қорғау заңы шықты. Мұнда табиғи ортаны көркейтудің бірнеше нақты шаралары анық көрсетілген. Олар – қорықтар, парктер, заказниктер мен табиғат ескерткіштерді сақтау ережесі. Сонымен бірге 1972 ж Қазақ ССР мемлекеттік қорықтарының ережесі жарық көрді. Міне, бұл көрсетілген құжаттарда қорықтар мен табиғат ескерткіштерін ұйымдастырудың мақсатымен міндеттері және биосфераны қорғау тәртібі айқын көрсетілген.</w:t>
      </w:r>
      <w:r>
        <w:br/>
        <w:t>1969 жылғы 9 шілдеде «Наурызым мемлекеттік қорығының орманын қалпына келтіру мен қорғау шаралары туралы», 1972 ж 2 тамызда «Қазақ ССР мемлекеттік қорықтарының қызметін жақсарту шаралары туралы», 1976 ж 12 шілдеде «Қазақ ССР-інде қорықтар жұмыстарын жақсарту туралы» қаулылар жарыққа шықты. Бұл шаралардың өлкеміздегі қорықтардың өлкеміздегі қорықтардың ғылыми-ұйымдастырушылық жұмыстарын жақсартуда зор маңызы болғанын айтпай кетуге болмайды. Қазақстан Республикасының Қорықтарында қол жеткен табыстары мен орны алып отырған емшіліктерде олардың жоюдың нақты жолдарында айқын көрсетілген.</w:t>
      </w:r>
    </w:p>
    <w:p w:rsidR="00D85940" w:rsidRDefault="00D85940" w:rsidP="00D85940">
      <w:pPr>
        <w:pStyle w:val="a3"/>
      </w:pPr>
      <w:r>
        <w:t xml:space="preserve">Осы кезде Қазақстан Республикасы жерінде (1980 жылғы мәлімет бойынша) 531 мың гектар алқапты алып жатқан 6 қорық ( Ақсу-Жабагылы, Алматы, Наурызым, Барсакелмес, Қоғалжын және Марқакөл) көлемі 4288 мың гектарға жететін 50-дей аңшылық заказниктер, көлемі 3644 мың гектардай 26 зоологиялық және ботаникалық объектілер, қорғалатын заказниктер және 3 табиғат ескерткіші бар. Олар (Павлодардағы «Гусиный </w:t>
      </w:r>
      <w:r>
        <w:lastRenderedPageBreak/>
        <w:t>перелет» , шарын бойындағы көне заманнан бері қарай жойылып кетпей өсіп-өніп келе жатқан ағаштар, Іле Алатауындағы шыршалар). Қорғауға алынған учаскелерде, әсіресе, қорықтарда , бұрын осы аймақты мекендеген, бірақ соңғы жылдары саны азайып кеткен жабайы хайуанаттар мен сирек кездесетін өсімдік түрлері есепке алынған. Мұндай түрлердің, мәселен, Шығыс Қазақстанның далалық аймақтарында өсімдіктердің 1600 түрі тек осы аймаққа тән болғандығын және сирек кездесетінін айтуға болады. Ал мұғаджар далалы ауданында 15-ке сирек кездесетін эндемик өсімдіктер, Бетпақ даладағы өсімдіктің 1800 түрінің 15-і, Каспийдің оңтүстік жағалауындағы өсімдіктердің 1800 түрінің 7-і Республикамыздың басқа жерлерінде кеддеспейді. Сондай-ақ, Оңтүстік Алтайда өсімдіктердің 1740 түрі кездессе, оның 18-і, Жоңғар Алатауында 2021 түрі өссе, оның 58-і, Қаратауда 500 түрі өссе, оның 100-і сол аймақтарға ғана тән сирек кездесетін турлер. Адамның үнемі қамқорлығы мен аялы алақаны болмаса, мұндай бағалы түрлердің биосферадан жойылып кетуі мүмкін екендігін естен шығаруға болмайды. Сондай-ақ, қорықтар өзінің табиғи сұлу көрінісі мен онда өсетін ағаш түрлерінің ерекшеліктерімен де құнды. Қорықтардың кейбіреулері ЮНЕСКО-ның жанындағы биосфераны қорғаудың халықаралық Одағының құрамына Ақсу-Жабағалы қорығы. Оларда тек саны азайып кеткен, мүлде жойылып кету қаупі төнген хайуанаттар дүниесі мен аса бағалы өсімдіктер әлемі ғана қамқорлыққа алынып қоймай, сонымен бірге Қазақстан Республикасының ежелден бері әйгілі болған таңғажайып көрікті орындарының бұрынғы атақ даңқын арттыра беру мақсатында да зор көлемді ғылыми-зерттеу жұмыстары жүргізілуде.</w:t>
      </w:r>
    </w:p>
    <w:p w:rsidR="00D85940" w:rsidRDefault="00D85940" w:rsidP="00D85940">
      <w:pPr>
        <w:pStyle w:val="a3"/>
      </w:pPr>
      <w:r>
        <w:t>Қазақстан Республикасының қорықтарында алдағы уақытта табиғи ресурстарды пайдалану және олардың қайталанбас сұлулығын сақтаудың ғылыми негізін жасау жөніндегі үлкен мақсат пен міндеттер тұр. Бұл мақсат пен міндеттердің биосфера компоненттерін қорғап, оларды халық шаруашылығына рационалды түрде пайдалану үшін зор маңызы бар. Бұл мақсат пен міндеттердің Қазақстан Республикасы жағдайында да көкейтесті екендігі аян. Көлемі 2,7 миллион шаршы километр жерді алып жатқан байтақ өлке өзінің саялы да а ялы қалың орман-тоғайы оны мекендеген сан түрлі хайуанаттары, өзендері мен көрікті өлке. Қазақстан Республикасы территориясында 34-35 миллион гектар егін егуге, бау-бақша өсіруге жарайтын құнарлы жер бар. 186-187 миллион гектар шабындықтар мен жайылымдықтар 22 миллион гектар орман (оның ішіндек 4-5 миллион гектар аса бағалы сексеуіл орманы бар). Д.И. Менделеевтің периодтық кестесінің барлық элементтерін жинақтаған түрлі қазба байлықтардың ірі кен орындары, 11000 өзен, 7000-нан астам көлдер мен су қоймалары бар. Сондай-ақ, туған өлкеміз менің Қазақстаным елім менің, алуан түрлі жан жануарларға өте бай. Осымен биосфера қазыналарын көздің қарашығындай сақтап, қорғауға Қазақстан Республикасындағы жоғарыда айтылған, Ақсу-Жабагылы, Алматы, Наурызым, Барсакелмес, Қоғалжын, Марқакөл, Баян-ауыл, Үстірт, Алтын Еміл және тағы басқа қорықтардың маңызы арасан зор. Ұлан-байтақ Қазақстан мемлекетінің территорияларында келешекте де осындай табиғи қорықтар-лабораториялық көбее берсе екен деген ойдамыз.</w:t>
      </w:r>
    </w:p>
    <w:p w:rsidR="00D85940" w:rsidRDefault="00D85940" w:rsidP="00D85940">
      <w:pPr>
        <w:pStyle w:val="a3"/>
      </w:pPr>
      <w:r>
        <w:t>Жер көлемі 2754 мың шаршы километр ұлан-байтақ жерде алып жатқан Қазақстан Республикасында небары 10 қорық бар дегенге сенудің өзі қиын.</w:t>
      </w:r>
    </w:p>
    <w:p w:rsidR="00D85940" w:rsidRDefault="00D85940" w:rsidP="00D85940">
      <w:pPr>
        <w:pStyle w:val="a3"/>
      </w:pPr>
      <w:r>
        <w:t>Республикамыздың табиғи ресурстарын қорғайтын жаңа қорықтарды ұйымдастыру үшін алдымен ол маңда арнайы түрде ғылыми зерттеу жұмыстарын жүргізуді қажет етеді. Қорықтарды ұйымдастыру үшін ғылыми деректер керек. Табиғи қорықтардың бірін Бетпақ дала шөлді аймағында ұйымдастырған жөн деген ғалымдар бір ауыздан шешімге келген.</w:t>
      </w:r>
      <w:r>
        <w:br/>
        <w:t xml:space="preserve">Бетпақ дала қорығы территориясында Шу өзенінің солтүстігінде жатқан ұсақ тасты шөлді аймақты енгізу жоспарланып отыр. Бетпақдаланың шөлді даласында жусан, баялыш, </w:t>
      </w:r>
      <w:r>
        <w:lastRenderedPageBreak/>
        <w:t>бұйрығын өссе, ал үстіртті жерлерде қараған, теріскен өседі. Өте көне заманның ескерткішіндей болып реликті бұта көзге шалынады. Ауа-райы өте құбылмалы жазы ыстық, қысы аязды келеді. Жауын-шашын жерге өте аз түседі. Небары 90-100 мм. Бұл қорықта сүтқоректілердің 40, құстардың 150-200-дей түрі. Бауырымен жарғалаущылардың 15-тен астам түрі тіршілік етеді.</w:t>
      </w:r>
    </w:p>
    <w:p w:rsidR="00D85940" w:rsidRDefault="00D85940" w:rsidP="00D85940">
      <w:pPr>
        <w:pStyle w:val="a3"/>
      </w:pPr>
      <w:r>
        <w:t>Екінші – далалы аймақ. Оған Жезқазған облысына қарасты Ағадыр селосының батысындағы бұталы дала жатады. Көлемі 40-50 мың гектар болуы мүмкін. Мұндағы негізгі обьектілер жұпар, камшат, орман сусары, құр, емен, шегіршін сияқты сирек кездесетін аң құс өсімдіктер.</w:t>
      </w:r>
    </w:p>
    <w:p w:rsidR="00D85940" w:rsidRDefault="00D85940" w:rsidP="00D85940">
      <w:pPr>
        <w:pStyle w:val="a3"/>
      </w:pPr>
      <w:r>
        <w:t>Үшінші – шөлейтті аймақ қорықтары. Бұл қорықтарда ең көлемділері — Үстірттің батыс тік жарлы қыраттары. Үстірт қорығында кекілік, құлан болса, гепард, бұлдырықтарда көзге жиі-жиі шалына шалына береді. Шөлейтті аймақтық қорықтардың бірі — Аңдысай қорығы. Оның көлемі 330 мың гектар жерді қамтиды. Қорғалатын обьектілері арқар, құлан, қара құйрықкиік, жалман, реликті гүлтобылғы, Регель қызғалдағы.</w:t>
      </w:r>
    </w:p>
    <w:p w:rsidR="00D85940" w:rsidRDefault="00D85940" w:rsidP="00D85940">
      <w:pPr>
        <w:pStyle w:val="a3"/>
      </w:pPr>
      <w:r>
        <w:t>Алматы облысы. Балқаш ауданындағы күрті өзенінің Ілеге құя берісіндегі тоғайлы алқапта да шамамен алғанда 20-30мың гектар жер босқа жатыр. Ол жерге қорық ұйымдастыратыны анықталып отыр. Іле өзені Тоғайлы қорығын ұйымдастыру ғалымдардың ойында. Мұнда мекендейтін жабайы шошқа, тоғай бұғысы, шұбар бұғы, сарғыш күзен, қырғауыл және сирек кездесетін тоғай өсімдіктері қорғалуға тиіс.</w:t>
      </w:r>
    </w:p>
    <w:p w:rsidR="00D85940" w:rsidRDefault="00D85940" w:rsidP="00D85940">
      <w:pPr>
        <w:pStyle w:val="a3"/>
      </w:pPr>
      <w:r>
        <w:t>Қазақстан Республикасында алдағы уақытта ұйымдастырылатын қорықтардың бір тобы – тау қорықтары болуы тиіс. Бұл қорықтардың көлемдісі – Жоңғар Алатауы. Басқан өзені, Сарқанд ауданының территориясын қамтиды. Қорғалатын негізгі обьектілер – марал, ақтырнақты аю, барыс, тас сусары, қызыл қасқыр, арқар, таутеке, ұлар, сабыншы құр, май қарағай, шыршалы ормандар, алый шабындықтары, оларда өсетін сирек кездесетін өсімдік түрлері. Ал сауыр тауларында Шығыс Қазақстан облысы, қорық ұйымдастыратын көлемі 200 мың гектар жерлер кездеседі. Мұнда қорғалатын обьектілер өте көп – марал, қоңыр аю, таутеке, тұндра шілі, меңіреу құр, шұбар шіл, тырбақ қайың, жапырақты орман.</w:t>
      </w:r>
    </w:p>
    <w:p w:rsidR="00D85940" w:rsidRDefault="00D85940" w:rsidP="00D85940">
      <w:pPr>
        <w:pStyle w:val="a3"/>
      </w:pPr>
      <w:r>
        <w:t>Ал Шыңғыстау, Тарбағатай бұл өңірде қорық ұйымдастыруға келетін көлемі 50-60 мың гектар жер бар. Бұл жерде қорғалатын обьектілер – бадам, жабайы алма бағы, субальпі шабындығындағы өсімдіктердің кейбір түрлері.</w:t>
      </w:r>
    </w:p>
    <w:p w:rsidR="00D85940" w:rsidRDefault="00D85940" w:rsidP="00D85940">
      <w:pPr>
        <w:pStyle w:val="a3"/>
      </w:pPr>
      <w:r>
        <w:t>Зайсан ойпатында да қорық ұйымдастыруға болтын жерлердің бар екені дәлелденіп отыр. Өйткені бұл өңірде сирек кездесетін хайуанаттардың өкілдері бар. Олардың ішінде елік, қарақұйрықты жерсіндіруге болатыны толығымен дәлелденіп отыр. Алакөл көліндегі «Реликті шағала» қорғау үшін заказник ұйымдастыру күн тәртібінде тұр.</w:t>
      </w:r>
    </w:p>
    <w:p w:rsidR="00D85940" w:rsidRDefault="00D85940" w:rsidP="00D85940">
      <w:pPr>
        <w:pStyle w:val="a3"/>
      </w:pPr>
      <w:r>
        <w:t>Міне,осындай шараларды іске асырғанда ғана биосфера байлықтарын ғылыми тұрғыдан қорғауға болатыны анықталды.</w:t>
      </w:r>
    </w:p>
    <w:p w:rsidR="00A3291F" w:rsidRDefault="00A3291F"/>
    <w:sectPr w:rsidR="00A3291F" w:rsidSect="00A329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85940"/>
    <w:rsid w:val="00A3291F"/>
    <w:rsid w:val="00D859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91F"/>
  </w:style>
  <w:style w:type="paragraph" w:styleId="3">
    <w:name w:val="heading 3"/>
    <w:basedOn w:val="a"/>
    <w:link w:val="30"/>
    <w:semiHidden/>
    <w:unhideWhenUsed/>
    <w:qFormat/>
    <w:rsid w:val="00D85940"/>
    <w:pPr>
      <w:spacing w:before="100" w:beforeAutospacing="1" w:after="100" w:afterAutospacing="1" w:line="240" w:lineRule="auto"/>
      <w:outlineLvl w:val="2"/>
    </w:pPr>
    <w:rPr>
      <w:rFonts w:ascii="Times New Roman" w:eastAsiaTheme="minorEastAsia"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D85940"/>
    <w:rPr>
      <w:rFonts w:ascii="Times New Roman" w:eastAsiaTheme="minorEastAsia" w:hAnsi="Times New Roman" w:cs="Times New Roman"/>
      <w:b/>
      <w:bCs/>
      <w:sz w:val="27"/>
      <w:szCs w:val="27"/>
      <w:lang w:eastAsia="ru-RU"/>
    </w:rPr>
  </w:style>
  <w:style w:type="paragraph" w:styleId="a3">
    <w:name w:val="Normal (Web)"/>
    <w:basedOn w:val="a"/>
    <w:semiHidden/>
    <w:unhideWhenUsed/>
    <w:rsid w:val="00D8594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89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8522</Characters>
  <Application>Microsoft Office Word</Application>
  <DocSecurity>0</DocSecurity>
  <Lines>71</Lines>
  <Paragraphs>19</Paragraphs>
  <ScaleCrop>false</ScaleCrop>
  <Company>Reanimator Extreme Edition</Company>
  <LinksUpToDate>false</LinksUpToDate>
  <CharactersWithSpaces>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2016-02-21T10:19:00Z</dcterms:created>
  <dcterms:modified xsi:type="dcterms:W3CDTF">2016-02-21T10:19:00Z</dcterms:modified>
</cp:coreProperties>
</file>