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XSpec="center" w:tblpY="-645"/>
        <w:tblW w:w="10241" w:type="dxa"/>
        <w:tblLayout w:type="fixed"/>
        <w:tblLook w:val="04A0"/>
      </w:tblPr>
      <w:tblGrid>
        <w:gridCol w:w="2802"/>
        <w:gridCol w:w="2551"/>
        <w:gridCol w:w="2126"/>
        <w:gridCol w:w="2762"/>
      </w:tblGrid>
      <w:tr w:rsidR="00CE023D" w:rsidRPr="00CE023D" w:rsidTr="00CE023D">
        <w:trPr>
          <w:trHeight w:val="553"/>
        </w:trPr>
        <w:tc>
          <w:tcPr>
            <w:tcW w:w="2802" w:type="dxa"/>
          </w:tcPr>
          <w:p w:rsidR="009856C3" w:rsidRPr="00CE023D" w:rsidRDefault="00CE023D" w:rsidP="00CE023D">
            <w:pPr>
              <w:pStyle w:val="a7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023D">
              <w:rPr>
                <w:rFonts w:ascii="Times New Roman" w:hAnsi="Times New Roman" w:cs="Times New Roman"/>
                <w:b/>
                <w:sz w:val="24"/>
                <w:szCs w:val="24"/>
              </w:rPr>
              <w:t>Ожоги щёлочью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856C3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3D">
              <w:rPr>
                <w:rFonts w:ascii="Times New Roman" w:hAnsi="Times New Roman" w:cs="Times New Roman"/>
                <w:b/>
                <w:sz w:val="24"/>
                <w:szCs w:val="24"/>
              </w:rPr>
              <w:t>Ожоги кислотой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856C3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3D">
              <w:rPr>
                <w:rFonts w:ascii="Times New Roman" w:hAnsi="Times New Roman" w:cs="Times New Roman"/>
                <w:b/>
                <w:sz w:val="24"/>
                <w:szCs w:val="24"/>
              </w:rPr>
              <w:t>Термические ожоги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62" w:type="dxa"/>
          </w:tcPr>
          <w:p w:rsidR="009856C3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3D">
              <w:rPr>
                <w:rFonts w:ascii="Times New Roman" w:hAnsi="Times New Roman" w:cs="Times New Roman"/>
                <w:b/>
                <w:sz w:val="24"/>
                <w:szCs w:val="24"/>
              </w:rPr>
              <w:t>Обморожение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23D" w:rsidRPr="00CE023D" w:rsidTr="00CE023D">
        <w:trPr>
          <w:trHeight w:val="13884"/>
        </w:trPr>
        <w:tc>
          <w:tcPr>
            <w:tcW w:w="2802" w:type="dxa"/>
          </w:tcPr>
          <w:p w:rsidR="00CE023D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E023D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E023D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>При ожоге кожи щелочью делаются повязки слабым раствором борной кислоты или слабым раствором уксусной кислоты .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При попадании брызг щелочи или ее паров в глаза и полость рта необходимо промыть пораженные места большим количеством воды, а затем раствором борной кислоты (половина чайной ложки кислоты на стакан воды).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Если в глаз попали твердые кусочки химического вещества, то сначала их нужно удалить влажным тампоном, так как при промывании глаза они могут поранить слизистую оболочку и вызвать дополнительную травму.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При попадании кислоты или щелочи в пищевод  следует удалить слюну и слизь изо рта пострадавшего, уложить его и тепло укрыть, а на живот для ослабления боли положить «холод» 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>Если у пострадавшего появились признаки удушья, необходимо делать ему искусственное дыхание по способу «изо рта в нос».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9856C3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>Если у пострадавшего есть рвота, ему можно дать выпить не более трех стаканов воды, разбавляя, таким образом, попавшую в пищевод кислоту или щелочь и уменьшая ее прижигающее действие.</w:t>
            </w:r>
          </w:p>
          <w:p w:rsidR="009856C3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E023D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E023D" w:rsidRPr="00CE023D" w:rsidRDefault="00CE023D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E023D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Пораженное место сразу же промыть большим количеством проточной холодной воды из под крана, из резинового шланга или ведра в течение 15—20 мин.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Если кислота или щелочь попала на кожу через одежду, то сначала надо ее смыть водой, а потом осторожно разрезать и снять с пострадавшего мокрую одежду.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При попадании на тело серной кислоты или щелочи в виде твердого вещества необходимо их удалить, сухой ватой или кусочком ткани, а затем тщательно промыть водой.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Поэтому после промывания пораженное место необходимо обработать раствором питьевой соды, используемыми в виде повязок.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CE023D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E023D">
              <w:rPr>
                <w:rFonts w:ascii="Times New Roman" w:hAnsi="Times New Roman" w:cs="Times New Roman"/>
              </w:rPr>
              <w:t xml:space="preserve">Дальнейшая помощь при химических ожогах та же, как и при термических. </w:t>
            </w:r>
            <w:r w:rsidRPr="00CE023D">
              <w:rPr>
                <w:rFonts w:ascii="Times New Roman" w:hAnsi="Times New Roman" w:cs="Times New Roman"/>
              </w:rPr>
              <w:br/>
            </w:r>
          </w:p>
          <w:p w:rsidR="000E4431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E023D">
              <w:rPr>
                <w:rFonts w:ascii="Times New Roman" w:hAnsi="Times New Roman" w:cs="Times New Roman"/>
              </w:rPr>
              <w:t>При попадании кислоты в виде жидкости, паров или газов в глаза и полость рта необходимо промыть их большим количеством воды, а затем раствором питьевой соды (половина чайной ложки соды на стакан воды) .</w:t>
            </w:r>
          </w:p>
          <w:p w:rsidR="009856C3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E023D" w:rsidRPr="00CE023D" w:rsidRDefault="00CE023D" w:rsidP="00CE023D">
            <w:pPr>
              <w:pStyle w:val="a9"/>
              <w:jc w:val="center"/>
              <w:rPr>
                <w:sz w:val="22"/>
                <w:szCs w:val="22"/>
              </w:rPr>
            </w:pPr>
          </w:p>
          <w:p w:rsidR="000E4431" w:rsidRPr="00CE023D" w:rsidRDefault="000E4431" w:rsidP="00CE023D">
            <w:pPr>
              <w:pStyle w:val="a9"/>
              <w:jc w:val="center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При ожогах I степени (покраснение и небольшое припухание кожи) следует смочить обожженное место слабым раствором марганцовокислого калия, спиртом.</w:t>
            </w:r>
          </w:p>
          <w:p w:rsidR="000E4431" w:rsidRPr="00CE023D" w:rsidRDefault="000E4431" w:rsidP="00CE023D">
            <w:pPr>
              <w:pStyle w:val="a9"/>
              <w:jc w:val="center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При ожогах II степени (кожа покрывается пузырьками с прозрачной жидкостью) следует наложить на ожог стерильную повязку, смоченную раствором марганцовокислого калия, спирта. Нельзя прокалывать пузырьки и удалять прилипшие к месту ожога части одежды.</w:t>
            </w:r>
          </w:p>
          <w:p w:rsidR="009856C3" w:rsidRPr="00CE023D" w:rsidRDefault="000E4431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E023D">
              <w:rPr>
                <w:rFonts w:ascii="Times New Roman" w:hAnsi="Times New Roman" w:cs="Times New Roman"/>
              </w:rPr>
              <w:t>При ожогах III и IV степеней (омертвение кожи и лежащих под ней тканей) следует наложить на ожог стерильную повязку и принять все меры по доставке пострадавшего в лечебное учреждение.</w:t>
            </w:r>
          </w:p>
        </w:tc>
        <w:tc>
          <w:tcPr>
            <w:tcW w:w="2762" w:type="dxa"/>
          </w:tcPr>
          <w:p w:rsidR="00CE023D" w:rsidRPr="00CE023D" w:rsidRDefault="00CE023D" w:rsidP="00CE023D">
            <w:pPr>
              <w:pStyle w:val="a9"/>
              <w:rPr>
                <w:sz w:val="22"/>
                <w:szCs w:val="22"/>
              </w:rPr>
            </w:pPr>
          </w:p>
          <w:p w:rsidR="00CE023D" w:rsidRPr="00CE023D" w:rsidRDefault="000E4431" w:rsidP="00CE023D">
            <w:pPr>
              <w:pStyle w:val="a9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При начальных признаках обморожения следует хорошо растереть обмороженные участки тела рукой или мягкой тканью, одновременно делая активные дви</w:t>
            </w:r>
            <w:r w:rsidR="00CE023D" w:rsidRPr="00CE023D">
              <w:rPr>
                <w:sz w:val="22"/>
                <w:szCs w:val="22"/>
              </w:rPr>
              <w:t>жения пальцами, кистью, стопой.</w:t>
            </w:r>
          </w:p>
          <w:p w:rsidR="00CE023D" w:rsidRPr="00CE023D" w:rsidRDefault="000E4431" w:rsidP="00CE023D">
            <w:pPr>
              <w:pStyle w:val="a9"/>
              <w:jc w:val="center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Если есть возможность, то обмороженные части конечностей следует поместить в теплую воду комнатной температуры (+18-20 °С) и постепенно подогревать ее до +37 °С, добавляя горячую воду, и одновременно очень осторожно растирая конечность.</w:t>
            </w:r>
          </w:p>
          <w:p w:rsidR="000E4431" w:rsidRPr="00CE023D" w:rsidRDefault="000E4431" w:rsidP="00CE023D">
            <w:pPr>
              <w:pStyle w:val="a9"/>
              <w:jc w:val="center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Нормальный цвет кожи является признаком того, что в обмороженном месте возобновилось кровообращение. После отогревания следует обтереть кожу спиртом и наложить стерильную повязку.</w:t>
            </w:r>
          </w:p>
          <w:p w:rsidR="000E4431" w:rsidRPr="00CE023D" w:rsidRDefault="000E4431" w:rsidP="00CE023D">
            <w:pPr>
              <w:pStyle w:val="a9"/>
              <w:jc w:val="center"/>
              <w:rPr>
                <w:sz w:val="22"/>
                <w:szCs w:val="22"/>
              </w:rPr>
            </w:pPr>
            <w:r w:rsidRPr="00CE023D">
              <w:rPr>
                <w:sz w:val="22"/>
                <w:szCs w:val="22"/>
              </w:rPr>
              <w:t>В тех случаях, когда у пострадавшего имеются изменения в тканях (пузыри на коже, участки омертвения), поврежденные участки протирают спиртом и накладывают на них стерильную повязку. Не рекомендуется при обморожениях любой степени растирать поврежденные участки кожи снегом.</w:t>
            </w:r>
          </w:p>
          <w:p w:rsidR="009856C3" w:rsidRPr="00CE023D" w:rsidRDefault="009856C3" w:rsidP="00CE023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CE3" w:rsidRPr="00CE023D" w:rsidRDefault="00431CE3" w:rsidP="009856C3">
      <w:pPr>
        <w:pStyle w:val="a7"/>
        <w:rPr>
          <w:rFonts w:ascii="Times New Roman" w:hAnsi="Times New Roman" w:cs="Times New Roman"/>
        </w:rPr>
      </w:pPr>
    </w:p>
    <w:sectPr w:rsidR="00431CE3" w:rsidRPr="00CE023D" w:rsidSect="004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D2" w:rsidRDefault="00D95ED2" w:rsidP="009856C3">
      <w:pPr>
        <w:spacing w:after="0" w:line="240" w:lineRule="auto"/>
      </w:pPr>
      <w:r>
        <w:separator/>
      </w:r>
    </w:p>
  </w:endnote>
  <w:endnote w:type="continuationSeparator" w:id="0">
    <w:p w:rsidR="00D95ED2" w:rsidRDefault="00D95ED2" w:rsidP="0098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D2" w:rsidRDefault="00D95ED2" w:rsidP="009856C3">
      <w:pPr>
        <w:spacing w:after="0" w:line="240" w:lineRule="auto"/>
      </w:pPr>
      <w:r>
        <w:separator/>
      </w:r>
    </w:p>
  </w:footnote>
  <w:footnote w:type="continuationSeparator" w:id="0">
    <w:p w:rsidR="00D95ED2" w:rsidRDefault="00D95ED2" w:rsidP="00985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6C3"/>
    <w:rsid w:val="000E4431"/>
    <w:rsid w:val="00431CE3"/>
    <w:rsid w:val="009856C3"/>
    <w:rsid w:val="00CE023D"/>
    <w:rsid w:val="00D9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56C3"/>
  </w:style>
  <w:style w:type="paragraph" w:styleId="a5">
    <w:name w:val="footer"/>
    <w:basedOn w:val="a"/>
    <w:link w:val="a6"/>
    <w:uiPriority w:val="99"/>
    <w:semiHidden/>
    <w:unhideWhenUsed/>
    <w:rsid w:val="0098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56C3"/>
  </w:style>
  <w:style w:type="paragraph" w:styleId="a7">
    <w:name w:val="No Spacing"/>
    <w:uiPriority w:val="1"/>
    <w:qFormat/>
    <w:rsid w:val="009856C3"/>
    <w:pPr>
      <w:spacing w:after="0" w:line="240" w:lineRule="auto"/>
    </w:pPr>
  </w:style>
  <w:style w:type="table" w:styleId="a8">
    <w:name w:val="Table Grid"/>
    <w:basedOn w:val="a1"/>
    <w:uiPriority w:val="59"/>
    <w:rsid w:val="00985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E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2014-02-01T16:50:00Z</dcterms:created>
  <dcterms:modified xsi:type="dcterms:W3CDTF">2014-02-01T17:17:00Z</dcterms:modified>
</cp:coreProperties>
</file>