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FC" w:rsidRPr="00C25FFC" w:rsidRDefault="00C25FFC" w:rsidP="00B71CFB">
      <w:pPr>
        <w:pStyle w:val="a3"/>
        <w:shd w:val="clear" w:color="auto" w:fill="FFFFFF"/>
        <w:spacing w:before="0" w:beforeAutospacing="0" w:after="82" w:afterAutospacing="0"/>
        <w:jc w:val="center"/>
        <w:rPr>
          <w:color w:val="080B47"/>
        </w:rPr>
      </w:pPr>
      <m:oMathPara>
        <m:oMath>
          <m:r>
            <w:rPr>
              <w:rFonts w:ascii="Cambria Math" w:hAnsi="Cambria Math"/>
              <w:color w:val="080B47"/>
              <w:sz w:val="28"/>
              <w:szCs w:val="28"/>
            </w:rPr>
            <m:t xml:space="preserve">Функция  </m:t>
          </m:r>
          <m:f>
            <m:fPr>
              <m:ctrlPr>
                <w:rPr>
                  <w:rFonts w:ascii="Cambria Math" w:hAnsi="Cambria Math"/>
                  <w:i/>
                  <w:color w:val="080B47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80B47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80B47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80B47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80B47"/>
                  <w:sz w:val="28"/>
                  <w:szCs w:val="28"/>
                  <w:lang w:val="en-US"/>
                </w:rPr>
                <m:t>-9</m:t>
              </m:r>
            </m:num>
            <m:den>
              <m:r>
                <w:rPr>
                  <w:rFonts w:ascii="Cambria Math" w:hAnsi="Cambria Math"/>
                  <w:color w:val="080B47"/>
                  <w:sz w:val="28"/>
                  <w:szCs w:val="28"/>
                </w:rPr>
                <m:t>x</m:t>
              </m:r>
            </m:den>
          </m:f>
        </m:oMath>
      </m:oMathPara>
    </w:p>
    <w:p w:rsidR="00C25FFC" w:rsidRPr="00C25FFC" w:rsidRDefault="00C25FFC" w:rsidP="00C25FFC">
      <w:pPr>
        <w:pStyle w:val="ff2"/>
        <w:spacing w:before="0" w:beforeAutospacing="0" w:after="82" w:afterAutospacing="0"/>
        <w:rPr>
          <w:color w:val="0D0FA5"/>
        </w:rPr>
      </w:pPr>
      <w:r w:rsidRPr="00C25FFC">
        <w:rPr>
          <w:color w:val="0D0FA5"/>
        </w:rPr>
        <w:t>Решение:</w:t>
      </w:r>
    </w:p>
    <w:p w:rsidR="00C25FFC" w:rsidRP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noProof/>
          <w:color w:val="080B47"/>
        </w:rPr>
      </w:pPr>
      <w:r w:rsidRPr="00C25FFC">
        <w:rPr>
          <w:color w:val="080B47"/>
        </w:rPr>
        <w:t>1) Функция определена повсюду кроме точки</w:t>
      </w:r>
      <w:r w:rsidR="00E9269F" w:rsidRPr="00E9269F">
        <w:rPr>
          <w:color w:val="080B47"/>
        </w:rPr>
        <w:t>,</w:t>
      </w:r>
      <w:r w:rsidRPr="00C25FFC">
        <w:rPr>
          <w:color w:val="080B47"/>
        </w:rPr>
        <w:t xml:space="preserve"> в которой знаменатель превращается в ноль</w:t>
      </w:r>
      <w:r w:rsidR="00E9269F" w:rsidRPr="00E9269F">
        <w:rPr>
          <w:color w:val="080B47"/>
        </w:rPr>
        <w:t>,</w:t>
      </w:r>
      <w:r w:rsidRPr="00C25FFC">
        <w:rPr>
          <w:color w:val="080B47"/>
        </w:rPr>
        <w:t xml:space="preserve"> </w:t>
      </w:r>
      <w:r>
        <w:rPr>
          <w:color w:val="080B47"/>
          <w:lang w:val="en-US"/>
        </w:rPr>
        <w:t>x</w:t>
      </w:r>
      <w:r w:rsidRPr="00C25FFC">
        <w:rPr>
          <w:color w:val="080B47"/>
        </w:rPr>
        <w:t xml:space="preserve"> = 0.</w:t>
      </w:r>
    </w:p>
    <w:p w:rsidR="00C25FFC" w:rsidRP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 xml:space="preserve">Область определения состоит из двух интервалов </w:t>
      </w:r>
      <m:oMath>
        <m:r>
          <w:rPr>
            <w:rFonts w:ascii="Cambria Math" w:hAnsi="Cambria Math"/>
            <w:color w:val="080B47"/>
          </w:rPr>
          <m:t xml:space="preserve"> D</m:t>
        </m:r>
        <m:d>
          <m:dPr>
            <m:ctrlPr>
              <w:rPr>
                <w:rFonts w:ascii="Cambria Math" w:hAnsi="Cambria Math"/>
                <w:i/>
                <w:color w:val="080B47"/>
              </w:rPr>
            </m:ctrlPr>
          </m:dPr>
          <m:e>
            <m:r>
              <w:rPr>
                <w:rFonts w:ascii="Cambria Math" w:hAnsi="Cambria Math"/>
                <w:color w:val="080B47"/>
              </w:rPr>
              <m:t>y</m:t>
            </m:r>
          </m:e>
        </m:d>
        <m:r>
          <w:rPr>
            <w:rFonts w:ascii="Cambria Math" w:hAnsi="Cambria Math"/>
            <w:color w:val="080B47"/>
          </w:rPr>
          <m:t>:</m:t>
        </m:r>
        <m:d>
          <m:dPr>
            <m:ctrlPr>
              <w:rPr>
                <w:rFonts w:ascii="Cambria Math" w:hAnsi="Cambria Math"/>
                <w:i/>
                <w:color w:val="080B47"/>
              </w:rPr>
            </m:ctrlPr>
          </m:dPr>
          <m:e>
            <m:r>
              <w:rPr>
                <w:rFonts w:ascii="Cambria Math" w:hAnsi="Cambria Math"/>
                <w:color w:val="080B47"/>
              </w:rPr>
              <m:t>-∞;0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 xml:space="preserve"> U</m:t>
        </m:r>
        <m:r>
          <w:rPr>
            <w:rFonts w:ascii="Cambria Math" w:hAnsi="Cambria Math"/>
            <w:color w:val="080B47"/>
          </w:rPr>
          <m:t xml:space="preserve"> </m:t>
        </m:r>
        <m:d>
          <m:dPr>
            <m:ctrlPr>
              <w:rPr>
                <w:rFonts w:ascii="Cambria Math" w:hAnsi="Cambria Math"/>
                <w:i/>
                <w:color w:val="080B47"/>
              </w:rPr>
            </m:ctrlPr>
          </m:dPr>
          <m:e>
            <m:r>
              <w:rPr>
                <w:rFonts w:ascii="Cambria Math" w:hAnsi="Cambria Math"/>
                <w:color w:val="080B47"/>
              </w:rPr>
              <m:t>0; +∞</m:t>
            </m:r>
          </m:e>
        </m:d>
        <m:r>
          <w:rPr>
            <w:rFonts w:ascii="Cambria Math" w:hAnsi="Cambria Math"/>
            <w:color w:val="080B47"/>
          </w:rPr>
          <m:t>.</m:t>
        </m:r>
      </m:oMath>
    </w:p>
    <w:p w:rsidR="00C25FFC" w:rsidRP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C25FFC" w:rsidRP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 xml:space="preserve">2) </w:t>
      </w:r>
      <w:r w:rsidRPr="00B71CFB">
        <w:rPr>
          <w:color w:val="080B47"/>
        </w:rPr>
        <w:t xml:space="preserve">Так как функция не </w:t>
      </w:r>
      <w:r w:rsidR="00B71CFB">
        <w:rPr>
          <w:color w:val="080B47"/>
        </w:rPr>
        <w:t xml:space="preserve">имеет значения при </w:t>
      </w:r>
      <w:proofErr w:type="spellStart"/>
      <w:r w:rsidR="00B71CFB">
        <w:rPr>
          <w:color w:val="080B47"/>
        </w:rPr>
        <w:t>х</w:t>
      </w:r>
      <w:proofErr w:type="spellEnd"/>
      <w:r w:rsidR="00B71CFB">
        <w:rPr>
          <w:color w:val="080B47"/>
        </w:rPr>
        <w:t xml:space="preserve"> = 0, то график функции не пересекает ось </w:t>
      </w:r>
      <w:proofErr w:type="spellStart"/>
      <w:r w:rsidR="00B71CFB">
        <w:rPr>
          <w:color w:val="080B47"/>
        </w:rPr>
        <w:t>Оу</w:t>
      </w:r>
      <w:proofErr w:type="spellEnd"/>
      <w:r w:rsidR="00B71CFB">
        <w:rPr>
          <w:color w:val="080B47"/>
        </w:rPr>
        <w:t>.</w:t>
      </w:r>
    </w:p>
    <w:p w:rsidR="00B71CFB" w:rsidRDefault="00B71CFB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>
        <w:rPr>
          <w:color w:val="080B47"/>
        </w:rPr>
        <w:t>П</w:t>
      </w:r>
      <w:r w:rsidR="00C25FFC" w:rsidRPr="00C25FFC">
        <w:rPr>
          <w:color w:val="080B47"/>
        </w:rPr>
        <w:t>риравняем функцию к нулю</w:t>
      </w:r>
      <w:r>
        <w:rPr>
          <w:color w:val="080B47"/>
        </w:rPr>
        <w:t xml:space="preserve">: </w:t>
      </w:r>
      <w:r w:rsidR="00C25FFC" w:rsidRPr="00C25FFC">
        <w:rPr>
          <w:color w:val="080B47"/>
        </w:rPr>
        <w:t xml:space="preserve"> </w:t>
      </w:r>
    </w:p>
    <w:p w:rsidR="00B71CFB" w:rsidRDefault="00C53405" w:rsidP="00B71CFB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m:oMath>
        <m:f>
          <m:fPr>
            <m:ctrlPr>
              <w:rPr>
                <w:rFonts w:ascii="Cambria Math" w:hAnsi="Cambria Math"/>
                <w:i/>
                <w:color w:val="080B47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80B47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80B47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color w:val="080B47"/>
                <w:sz w:val="28"/>
                <w:szCs w:val="28"/>
                <w:lang w:val="en-US"/>
              </w:rPr>
              <m:t>-9</m:t>
            </m:r>
          </m:num>
          <m:den>
            <m:r>
              <w:rPr>
                <w:rFonts w:ascii="Cambria Math" w:hAnsi="Cambria Math"/>
                <w:color w:val="080B47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color w:val="080B47"/>
          </w:rPr>
          <m:t>=0</m:t>
        </m:r>
      </m:oMath>
      <w:r w:rsidR="00B71CFB">
        <w:rPr>
          <w:color w:val="080B47"/>
        </w:rPr>
        <w:t>.</w:t>
      </w:r>
    </w:p>
    <w:p w:rsidR="00B71CFB" w:rsidRDefault="00B71CFB" w:rsidP="00B71CFB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>
        <w:rPr>
          <w:color w:val="080B47"/>
        </w:rPr>
        <w:t>Если  переменная не  равна 0, то к нулю можно приравнять только числитель:</w:t>
      </w:r>
    </w:p>
    <w:p w:rsidR="00B71CFB" w:rsidRDefault="00DD5C72" w:rsidP="00B71CFB">
      <w:pPr>
        <w:pStyle w:val="a3"/>
        <w:shd w:val="clear" w:color="auto" w:fill="FFFFFF"/>
        <w:spacing w:before="0" w:beforeAutospacing="0" w:after="82" w:afterAutospacing="0"/>
        <w:rPr>
          <w:color w:val="080B47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080B47"/>
                </w:rPr>
              </m:ctrlPr>
            </m:sSupPr>
            <m:e>
              <m:r>
                <w:rPr>
                  <w:rFonts w:ascii="Cambria Math" w:hAnsi="Cambria Math"/>
                  <w:color w:val="080B47"/>
                </w:rPr>
                <m:t>x</m:t>
              </m:r>
            </m:e>
            <m:sup>
              <m:r>
                <w:rPr>
                  <w:rFonts w:ascii="Cambria Math" w:hAnsi="Cambria Math"/>
                  <w:color w:val="080B47"/>
                </w:rPr>
                <m:t>2</m:t>
              </m:r>
            </m:sup>
          </m:sSup>
          <m:r>
            <w:rPr>
              <w:rFonts w:ascii="Cambria Math" w:hAnsi="Cambria Math"/>
              <w:color w:val="080B47"/>
            </w:rPr>
            <m:t>-9</m:t>
          </m:r>
          <m:r>
            <w:rPr>
              <w:rFonts w:ascii="Cambria Math" w:hAnsi="Cambria Math"/>
              <w:color w:val="080B47"/>
            </w:rPr>
            <m:t>=0,</m:t>
          </m:r>
        </m:oMath>
      </m:oMathPara>
    </w:p>
    <w:p w:rsidR="00E9269F" w:rsidRDefault="00C53405" w:rsidP="00E9269F">
      <w:pPr>
        <w:pStyle w:val="a3"/>
        <w:shd w:val="clear" w:color="auto" w:fill="FFFFFF"/>
        <w:spacing w:before="0" w:beforeAutospacing="0" w:after="82" w:afterAutospacing="0"/>
        <w:rPr>
          <w:color w:val="080B47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080B47"/>
                </w:rPr>
              </m:ctrlPr>
            </m:sSupPr>
            <m:e>
              <m:r>
                <w:rPr>
                  <w:rFonts w:ascii="Cambria Math" w:hAnsi="Cambria Math"/>
                  <w:color w:val="080B47"/>
                </w:rPr>
                <m:t>x</m:t>
              </m:r>
            </m:e>
            <m:sup>
              <m:r>
                <w:rPr>
                  <w:rFonts w:ascii="Cambria Math" w:hAnsi="Cambria Math"/>
                  <w:color w:val="080B47"/>
                </w:rPr>
                <m:t>2</m:t>
              </m:r>
            </m:sup>
          </m:sSup>
          <m:r>
            <w:rPr>
              <w:rFonts w:ascii="Cambria Math" w:hAnsi="Cambria Math"/>
              <w:color w:val="080B47"/>
            </w:rPr>
            <m:t>=</m:t>
          </m:r>
          <m:r>
            <w:rPr>
              <w:rFonts w:ascii="Cambria Math" w:hAnsi="Cambria Math"/>
              <w:color w:val="080B47"/>
            </w:rPr>
            <m:t>9</m:t>
          </m:r>
          <m:r>
            <w:rPr>
              <w:rFonts w:ascii="Cambria Math" w:hAnsi="Cambria Math"/>
              <w:color w:val="080B47"/>
            </w:rPr>
            <m:t>,</m:t>
          </m:r>
        </m:oMath>
      </m:oMathPara>
    </w:p>
    <w:p w:rsidR="00C25FFC" w:rsidRPr="00537BFC" w:rsidRDefault="00E9269F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m:oMath>
        <m:r>
          <w:rPr>
            <w:rFonts w:ascii="Cambria Math" w:hAnsi="Cambria Math"/>
            <w:color w:val="080B47"/>
          </w:rPr>
          <m:t>x=</m:t>
        </m:r>
        <m:r>
          <w:rPr>
            <w:rFonts w:ascii="Cambria Math" w:hAnsi="Cambria Math"/>
            <w:color w:val="080B47"/>
          </w:rPr>
          <m:t>3, x= -3</m:t>
        </m:r>
        <m:r>
          <w:rPr>
            <w:rFonts w:ascii="Cambria Math" w:hAnsi="Cambria Math"/>
            <w:color w:val="080B47"/>
          </w:rPr>
          <m:t>.</m:t>
        </m:r>
      </m:oMath>
      <w:r w:rsidR="00C53405" w:rsidRPr="00C53405">
        <w:rPr>
          <w:color w:val="080B47"/>
        </w:rPr>
        <w:t xml:space="preserve"> Э</w:t>
      </w:r>
      <w:r w:rsidR="00C53405">
        <w:rPr>
          <w:color w:val="080B47"/>
        </w:rPr>
        <w:t xml:space="preserve">то </w:t>
      </w:r>
      <w:r w:rsidR="00C25FFC" w:rsidRPr="00C25FFC">
        <w:rPr>
          <w:color w:val="080B47"/>
        </w:rPr>
        <w:t>точк</w:t>
      </w:r>
      <w:r w:rsidR="00C53405">
        <w:rPr>
          <w:color w:val="080B47"/>
        </w:rPr>
        <w:t>и</w:t>
      </w:r>
      <w:r w:rsidR="00C25FFC" w:rsidRPr="00C25FFC">
        <w:rPr>
          <w:color w:val="080B47"/>
        </w:rPr>
        <w:t xml:space="preserve"> пересечения с ос</w:t>
      </w:r>
      <w:r w:rsidR="00C53405">
        <w:rPr>
          <w:color w:val="080B47"/>
        </w:rPr>
        <w:t>ью</w:t>
      </w:r>
      <w:r w:rsidR="00C25FFC" w:rsidRPr="00C25FFC">
        <w:rPr>
          <w:color w:val="080B47"/>
        </w:rPr>
        <w:t xml:space="preserve"> координат</w:t>
      </w:r>
      <w:proofErr w:type="gramStart"/>
      <w:r w:rsidR="00C53405">
        <w:rPr>
          <w:color w:val="080B47"/>
        </w:rPr>
        <w:t xml:space="preserve"> О</w:t>
      </w:r>
      <w:proofErr w:type="gramEnd"/>
      <w:r w:rsidR="00C53405">
        <w:rPr>
          <w:color w:val="080B47"/>
        </w:rPr>
        <w:t>х.</w:t>
      </w:r>
    </w:p>
    <w:p w:rsidR="00E9269F" w:rsidRPr="00537BFC" w:rsidRDefault="00E9269F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  <w:lang w:val="en-US"/>
        </w:rPr>
      </w:pPr>
      <w:r w:rsidRPr="00C25FFC">
        <w:rPr>
          <w:color w:val="080B47"/>
        </w:rPr>
        <w:t>3) Проверяем функцию на четность</w:t>
      </w:r>
      <w:r w:rsidR="00E9269F">
        <w:rPr>
          <w:color w:val="080B47"/>
          <w:lang w:val="en-US"/>
        </w:rPr>
        <w:t>.</w:t>
      </w:r>
    </w:p>
    <w:p w:rsidR="00E9269F" w:rsidRDefault="00E9269F" w:rsidP="00E9269F">
      <w:pPr>
        <w:ind w:left="426" w:hanging="7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E9269F" w:rsidRPr="00325780" w:rsidRDefault="00E9269F" w:rsidP="00E9269F">
      <w:pPr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-x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(-x)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-9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(-x)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-9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≠f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-f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C25FFC" w:rsidRPr="00537B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>Итак</w:t>
      </w:r>
      <w:r w:rsidR="003B0473" w:rsidRPr="003B0473">
        <w:rPr>
          <w:color w:val="080B47"/>
        </w:rPr>
        <w:t>,</w:t>
      </w:r>
      <w:r w:rsidRPr="00C25FFC">
        <w:rPr>
          <w:color w:val="080B47"/>
        </w:rPr>
        <w:t xml:space="preserve"> функция нечетная, непериодическая.</w:t>
      </w:r>
    </w:p>
    <w:p w:rsidR="003B0473" w:rsidRPr="00537BFC" w:rsidRDefault="003B0473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3B0473" w:rsidRPr="003B0473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>4) В данном случае имеем одну точку разрыва </w:t>
      </w:r>
      <m:oMath>
        <m:r>
          <w:rPr>
            <w:rFonts w:ascii="Cambria Math" w:hAnsi="Cambria Math"/>
            <w:color w:val="080B47"/>
          </w:rPr>
          <m:t>x=0</m:t>
        </m:r>
      </m:oMath>
      <w:r w:rsidRPr="00C25FFC">
        <w:rPr>
          <w:color w:val="080B47"/>
        </w:rPr>
        <w:t xml:space="preserve">. </w:t>
      </w:r>
    </w:p>
    <w:p w:rsidR="00C25FFC" w:rsidRP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>Вычислим границы слева и справа от этой точки</w:t>
      </w:r>
    </w:p>
    <w:p w:rsidR="00C25FFC" w:rsidRPr="00C42B1D" w:rsidRDefault="00C42B1D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42B1D">
        <w:rPr>
          <w:color w:val="080B47"/>
        </w:rPr>
        <w:t xml:space="preserve">            </w:t>
      </w:r>
      <w:r>
        <w:rPr>
          <w:rFonts w:ascii="Cambria Math" w:hAnsi="Cambria Math"/>
        </w:rPr>
        <w:br/>
      </w:r>
      <m:oMathPara>
        <m:oMath>
          <m:func>
            <m:funcPr>
              <m:ctrlPr>
                <w:rPr>
                  <w:rFonts w:ascii="Cambria Math" w:hAnsiTheme="minorHAnsi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Theme="minorHAnsi"/>
                    </w:rPr>
                    <m:t>→</m:t>
                  </m:r>
                  <m:r>
                    <w:rPr>
                      <w:rFonts w:ascii="Cambria Math" w:hAnsiTheme="minorHAnsi"/>
                    </w:rPr>
                    <m:t>1</m:t>
                  </m:r>
                  <m:r>
                    <w:rPr>
                      <w:rFonts w:ascii="Cambria Math" w:hAnsiTheme="minorHAnsi"/>
                    </w:rPr>
                    <m:t>-</m:t>
                  </m:r>
                  <m:r>
                    <w:rPr>
                      <w:rFonts w:ascii="Cambria Math" w:hAnsiTheme="minorHAnsi"/>
                    </w:rPr>
                    <m:t>0</m:t>
                  </m:r>
                </m:lim>
              </m:limLow>
            </m:fName>
            <m:e>
              <m:r>
                <w:rPr>
                  <w:rFonts w:ascii="Cambria Math" w:hAnsiTheme="minorHAnsi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color w:val="080B47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80B47"/>
                      <w:sz w:val="28"/>
                      <w:szCs w:val="28"/>
                      <w:lang w:val="en-US"/>
                    </w:rPr>
                    <m:t>-9</m:t>
                  </m:r>
                </m:num>
                <m:den>
                  <m:r>
                    <w:rPr>
                      <w:rFonts w:ascii="Cambria Math" w:hAnsi="Cambria Math"/>
                      <w:color w:val="080B47"/>
                      <w:sz w:val="28"/>
                      <w:szCs w:val="28"/>
                    </w:rPr>
                    <m:t>x</m:t>
                  </m:r>
                </m:den>
              </m:f>
              <m:r>
                <w:rPr>
                  <w:rFonts w:ascii="Cambria Math" w:hAnsiTheme="minorHAnsi"/>
                </w:rPr>
                <m:t>=</m:t>
              </m:r>
              <m:r>
                <w:rPr>
                  <w:rFonts w:ascii="Cambria Math" w:hAnsiTheme="minorHAnsi"/>
                </w:rPr>
                <m:t>-∞</m:t>
              </m:r>
              <m:r>
                <w:rPr>
                  <w:rFonts w:ascii="Cambria Math" w:hAnsiTheme="minorHAnsi"/>
                </w:rPr>
                <m:t>.</m:t>
              </m:r>
            </m:e>
          </m:func>
        </m:oMath>
      </m:oMathPara>
    </w:p>
    <w:p w:rsidR="00C25FFC" w:rsidRPr="00C42B1D" w:rsidRDefault="00C42B1D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42B1D">
        <w:rPr>
          <w:color w:val="080B47"/>
        </w:rPr>
        <w:t xml:space="preserve">                </w:t>
      </w:r>
      <w:r>
        <w:rPr>
          <w:rFonts w:ascii="Cambria Math" w:hAnsi="Cambria Math"/>
        </w:rPr>
        <w:br/>
      </w:r>
      <m:oMathPara>
        <m:oMath>
          <m:func>
            <m:funcPr>
              <m:ctrlPr>
                <w:rPr>
                  <w:rFonts w:ascii="Cambria Math" w:hAnsiTheme="minorHAnsi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Theme="minorHAnsi"/>
                    </w:rPr>
                    <m:t>→</m:t>
                  </m:r>
                  <m:r>
                    <w:rPr>
                      <w:rFonts w:ascii="Cambria Math" w:hAnsiTheme="minorHAnsi"/>
                    </w:rPr>
                    <m:t>1+0</m:t>
                  </m:r>
                </m:lim>
              </m:limLow>
            </m:fName>
            <m:e>
              <m:r>
                <w:rPr>
                  <w:rFonts w:ascii="Cambria Math" w:hAnsiTheme="minorHAnsi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color w:val="080B47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80B47"/>
                      <w:sz w:val="28"/>
                      <w:szCs w:val="28"/>
                      <w:lang w:val="en-US"/>
                    </w:rPr>
                    <m:t>-9</m:t>
                  </m:r>
                </m:num>
                <m:den>
                  <m:r>
                    <w:rPr>
                      <w:rFonts w:ascii="Cambria Math" w:hAnsi="Cambria Math"/>
                      <w:color w:val="080B47"/>
                      <w:sz w:val="28"/>
                      <w:szCs w:val="28"/>
                    </w:rPr>
                    <m:t>x</m:t>
                  </m:r>
                </m:den>
              </m:f>
              <m:r>
                <w:rPr>
                  <w:rFonts w:ascii="Cambria Math" w:hAnsiTheme="minorHAnsi"/>
                </w:rPr>
                <m:t>=+</m:t>
              </m:r>
              <m:r>
                <w:rPr>
                  <w:rFonts w:ascii="Cambria Math" w:hAnsiTheme="minorHAnsi"/>
                </w:rPr>
                <m:t>∞</m:t>
              </m:r>
              <m:r>
                <w:rPr>
                  <w:rFonts w:ascii="Cambria Math" w:hAnsiTheme="minorHAnsi"/>
                </w:rPr>
                <m:t>.</m:t>
              </m:r>
            </m:e>
          </m:func>
        </m:oMath>
      </m:oMathPara>
    </w:p>
    <w:p w:rsid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>Итак</w:t>
      </w:r>
      <w:r w:rsidR="00C42B1D">
        <w:rPr>
          <w:color w:val="080B47"/>
        </w:rPr>
        <w:t xml:space="preserve">, </w:t>
      </w:r>
      <w:r w:rsidRPr="00C25FFC">
        <w:rPr>
          <w:color w:val="080B47"/>
        </w:rPr>
        <w:t> </w:t>
      </w:r>
      <m:oMath>
        <m:r>
          <w:rPr>
            <w:rFonts w:ascii="Cambria Math" w:hAnsi="Cambria Math"/>
            <w:color w:val="080B47"/>
          </w:rPr>
          <m:t>x=0</m:t>
        </m:r>
      </m:oMath>
      <w:r w:rsidR="00C42B1D" w:rsidRPr="00C25FFC">
        <w:rPr>
          <w:color w:val="080B47"/>
        </w:rPr>
        <w:t xml:space="preserve"> </w:t>
      </w:r>
      <w:r w:rsidRPr="00C25FFC">
        <w:rPr>
          <w:color w:val="080B47"/>
        </w:rPr>
        <w:t> – точка разрыва второго рода.</w:t>
      </w:r>
    </w:p>
    <w:p w:rsidR="00DD66F5" w:rsidRPr="00C25FFC" w:rsidRDefault="00DD66F5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C25FFC" w:rsidRPr="008E5BF9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C25FFC">
        <w:rPr>
          <w:color w:val="080B47"/>
        </w:rPr>
        <w:t>5) Для отыскания интервалов монотонности вычисляем первую производную функции</w:t>
      </w:r>
      <w:r w:rsidR="008E5BF9" w:rsidRPr="008E5BF9">
        <w:rPr>
          <w:color w:val="080B47"/>
        </w:rPr>
        <w:t>:</w:t>
      </w:r>
    </w:p>
    <w:p w:rsidR="00C25FFC" w:rsidRPr="00C25FFC" w:rsidRDefault="00DD5C72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m:oMathPara>
        <m:oMath>
          <m:func>
            <m:funcPr>
              <m:ctrlPr>
                <w:rPr>
                  <w:rFonts w:ascii="Cambria Math" w:hAnsiTheme="minorHAnsi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Theme="minorHAnsi"/>
                      <w:i/>
                    </w:rPr>
                  </m:ctrlPr>
                </m:sSupPr>
                <m:e>
                  <m:r>
                    <w:rPr>
                      <w:rFonts w:ascii="Cambria Math" w:hAnsiTheme="minorHAnsi"/>
                    </w:rPr>
                    <m:t>y</m:t>
                  </m:r>
                </m:e>
                <m:sup>
                  <m:r>
                    <w:rPr>
                      <w:rFonts w:ascii="Cambria Math" w:hAnsiTheme="minorHAnsi"/>
                    </w:rPr>
                    <m:t>'</m:t>
                  </m:r>
                  <m:ctrlPr>
                    <w:rPr>
                      <w:rFonts w:ascii="Cambria Math" w:hAnsi="Cambria Math"/>
                      <w:i/>
                    </w:rPr>
                  </m:ctrlPr>
                </m:sup>
              </m:sSup>
              <m:r>
                <w:rPr>
                  <w:rFonts w:ascii="Cambria Math" w:hAnsiTheme="minorHAnsi"/>
                </w:rPr>
                <m:t>=</m:t>
              </m:r>
            </m:fName>
            <m:e>
              <m:r>
                <w:rPr>
                  <w:rFonts w:ascii="Cambria Math" w:hAnsiTheme="minorHAnsi"/>
                </w:rPr>
                <m:t xml:space="preserve"> </m:t>
              </m:r>
              <m:f>
                <m:fPr>
                  <m:ctrlPr>
                    <w:rPr>
                      <w:rFonts w:ascii="Cambria Math" w:hAnsiTheme="minorHAnsi"/>
                      <w:i/>
                    </w:rPr>
                  </m:ctrlPr>
                </m:fPr>
                <m:num>
                  <m:r>
                    <w:rPr>
                      <w:rFonts w:ascii="Cambria Math" w:hAnsiTheme="minorHAnsi"/>
                    </w:rPr>
                    <m:t>2x</m:t>
                  </m:r>
                  <m:r>
                    <w:rPr>
                      <w:rFonts w:ascii="Cambria Math" w:hAnsiTheme="minorHAnsi"/>
                    </w:rPr>
                    <m:t>*</m:t>
                  </m:r>
                  <m:r>
                    <w:rPr>
                      <w:rFonts w:ascii="Cambria Math" w:hAnsiTheme="minorHAnsi"/>
                    </w:rPr>
                    <m:t>x</m:t>
                  </m:r>
                  <m:r>
                    <w:rPr>
                      <w:rFonts w:ascii="Cambria Math" w:hAnsiTheme="minorHAnsi"/>
                    </w:rPr>
                    <m:t>-</m:t>
                  </m:r>
                  <m:r>
                    <w:rPr>
                      <w:rFonts w:ascii="Cambria Math" w:hAnsiTheme="minorHAnsi"/>
                    </w:rPr>
                    <m:t>1</m:t>
                  </m:r>
                  <m:r>
                    <w:rPr>
                      <w:rFonts w:ascii="Cambria Math" w:hAnsiTheme="minorHAnsi"/>
                    </w:rPr>
                    <m:t>*</m:t>
                  </m:r>
                  <m:r>
                    <w:rPr>
                      <w:rFonts w:ascii="Cambria Math" w:hAnsiTheme="minorHAnsi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</w:rPr>
                        <m:t>2</m:t>
                      </m:r>
                    </m:sup>
                  </m:sSup>
                  <m:r>
                    <w:rPr>
                      <w:rFonts w:ascii="Cambria Math" w:hAnsiTheme="minorHAnsi"/>
                    </w:rPr>
                    <m:t>-</m:t>
                  </m:r>
                  <m:r>
                    <w:rPr>
                      <w:rFonts w:ascii="Cambria Math" w:hAnsiTheme="minorHAnsi"/>
                    </w:rPr>
                    <m:t>9)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Theme="minorHAnsi"/>
                </w:rPr>
                <m:t>=</m:t>
              </m:r>
              <m:f>
                <m:fPr>
                  <m:ctrlPr>
                    <w:rPr>
                      <w:rFonts w:ascii="Cambria Math" w:hAnsiTheme="minorHAns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</w:rPr>
                        <m:t>2</m:t>
                      </m:r>
                    </m:sup>
                  </m:sSup>
                  <m:r>
                    <w:rPr>
                      <w:rFonts w:ascii="Cambria Math" w:hAnsiTheme="minorHAnsi"/>
                    </w:rPr>
                    <m:t>+9</m:t>
                  </m:r>
                </m:num>
                <m:den>
                  <m:sSup>
                    <m:sSupPr>
                      <m:ctrlPr>
                        <w:rPr>
                          <w:rFonts w:ascii="Cambria Math" w:hAnsi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Theme="minorHAnsi"/>
                </w:rPr>
                <m:t>.</m:t>
              </m:r>
            </m:e>
          </m:func>
        </m:oMath>
      </m:oMathPara>
    </w:p>
    <w:p w:rsidR="008E5BF9" w:rsidRDefault="00C25FFC" w:rsidP="008E5BF9">
      <w:pPr>
        <w:pStyle w:val="a3"/>
        <w:shd w:val="clear" w:color="auto" w:fill="FFFFFF"/>
        <w:spacing w:before="0" w:beforeAutospacing="0" w:after="82" w:afterAutospacing="0"/>
        <w:ind w:left="709"/>
        <w:rPr>
          <w:color w:val="080B47"/>
        </w:rPr>
      </w:pPr>
      <w:r w:rsidRPr="00C25FFC">
        <w:rPr>
          <w:color w:val="080B47"/>
        </w:rPr>
        <w:t>Приравнив</w:t>
      </w:r>
      <w:r w:rsidR="008E5BF9">
        <w:rPr>
          <w:color w:val="080B47"/>
        </w:rPr>
        <w:t>аем</w:t>
      </w:r>
      <w:r w:rsidRPr="00C25FFC">
        <w:rPr>
          <w:color w:val="080B47"/>
        </w:rPr>
        <w:t xml:space="preserve"> е</w:t>
      </w:r>
      <w:r w:rsidR="008E5BF9">
        <w:rPr>
          <w:color w:val="080B47"/>
        </w:rPr>
        <w:t>ё</w:t>
      </w:r>
      <w:r w:rsidRPr="00C25FFC">
        <w:rPr>
          <w:color w:val="080B47"/>
        </w:rPr>
        <w:t xml:space="preserve"> к нулю</w:t>
      </w:r>
      <w:r w:rsidR="000B3148" w:rsidRPr="000B3148">
        <w:rPr>
          <w:color w:val="080B47"/>
        </w:rPr>
        <w:t>,</w:t>
      </w:r>
      <w:r w:rsidRPr="00C25FFC">
        <w:rPr>
          <w:color w:val="080B47"/>
        </w:rPr>
        <w:t xml:space="preserve"> </w:t>
      </w:r>
      <w:r w:rsidR="006838AE">
        <w:rPr>
          <w:color w:val="080B47"/>
        </w:rPr>
        <w:t>(для дроби достаточно числитель):</w:t>
      </w:r>
    </w:p>
    <w:p w:rsidR="006838AE" w:rsidRPr="006838AE" w:rsidRDefault="006838AE" w:rsidP="008E5BF9">
      <w:pPr>
        <w:pStyle w:val="a3"/>
        <w:shd w:val="clear" w:color="auto" w:fill="FFFFFF"/>
        <w:spacing w:before="0" w:beforeAutospacing="0" w:after="82" w:afterAutospacing="0"/>
        <w:ind w:left="709"/>
        <w:rPr>
          <w:i/>
          <w:color w:val="080B47"/>
          <w:lang w:val="en-US"/>
        </w:rPr>
      </w:pPr>
      <m:oMathPara>
        <m:oMath>
          <m:sSup>
            <m:sSupPr>
              <m:ctrlPr>
                <w:rPr>
                  <w:rFonts w:ascii="Cambria Math" w:hAnsiTheme="minorHAnsi"/>
                  <w:i/>
                </w:rPr>
              </m:ctrlPr>
            </m:sSupPr>
            <m:e>
              <m:r>
                <w:rPr>
                  <w:rFonts w:ascii="Cambria Math" w:hAnsiTheme="minorHAnsi"/>
                </w:rPr>
                <m:t>x</m:t>
              </m:r>
            </m:e>
            <m:sup>
              <m:r>
                <w:rPr>
                  <w:rFonts w:ascii="Cambria Math" w:hAnsiTheme="minorHAnsi"/>
                </w:rPr>
                <m:t>2</m:t>
              </m:r>
            </m:sup>
          </m:sSup>
          <m:r>
            <w:rPr>
              <w:rFonts w:ascii="Cambria Math" w:hAnsiTheme="minorHAnsi"/>
            </w:rPr>
            <m:t>+9=0</m:t>
          </m:r>
          <m:r>
            <w:rPr>
              <w:rFonts w:ascii="Cambria Math" w:hAnsiTheme="minorHAnsi"/>
              <w:lang w:val="en-US"/>
            </w:rPr>
            <m:t xml:space="preserve">,  </m:t>
          </m:r>
          <m:sSup>
            <m:sSupPr>
              <m:ctrlPr>
                <w:rPr>
                  <w:rFonts w:ascii="Cambria Math" w:hAnsiTheme="minorHAnsi"/>
                  <w:i/>
                </w:rPr>
              </m:ctrlPr>
            </m:sSupPr>
            <m:e>
              <m:r>
                <w:rPr>
                  <w:rFonts w:ascii="Cambria Math" w:hAnsiTheme="minorHAnsi"/>
                </w:rPr>
                <m:t>x</m:t>
              </m:r>
            </m:e>
            <m:sup>
              <m:r>
                <w:rPr>
                  <w:rFonts w:ascii="Cambria Math" w:hAnsiTheme="minorHAnsi"/>
                </w:rPr>
                <m:t>2</m:t>
              </m:r>
            </m:sup>
          </m:sSup>
          <m:r>
            <w:rPr>
              <w:rFonts w:ascii="Cambria Math" w:hAnsiTheme="minorHAnsi"/>
            </w:rPr>
            <m:t>=</m:t>
          </m:r>
          <m:r>
            <w:rPr>
              <w:rFonts w:ascii="Cambria Math" w:hAnsiTheme="minorHAnsi"/>
            </w:rPr>
            <m:t>-</m:t>
          </m:r>
          <m:r>
            <w:rPr>
              <w:rFonts w:ascii="Cambria Math" w:hAnsiTheme="minorHAnsi"/>
            </w:rPr>
            <m:t>9.</m:t>
          </m:r>
        </m:oMath>
      </m:oMathPara>
    </w:p>
    <w:p w:rsidR="006838AE" w:rsidRPr="009B4ED7" w:rsidRDefault="008E5BF9" w:rsidP="008E5BF9">
      <w:pPr>
        <w:pStyle w:val="a3"/>
        <w:shd w:val="clear" w:color="auto" w:fill="FFFFFF"/>
        <w:spacing w:before="0" w:beforeAutospacing="0" w:after="82" w:afterAutospacing="0"/>
        <w:ind w:left="709"/>
        <w:rPr>
          <w:color w:val="080B47"/>
        </w:rPr>
      </w:pPr>
      <w:r w:rsidRPr="009B4ED7">
        <w:rPr>
          <w:color w:val="080B47"/>
        </w:rPr>
        <w:t xml:space="preserve">Это уравнение не имеет решения, поэтому </w:t>
      </w:r>
      <w:r w:rsidR="006838AE" w:rsidRPr="009B4ED7">
        <w:rPr>
          <w:color w:val="080B47"/>
        </w:rPr>
        <w:t>производная не может быть равна нулю, то есть заданная функция не имеет экстремумов.</w:t>
      </w:r>
    </w:p>
    <w:p w:rsidR="00325780" w:rsidRDefault="00325780" w:rsidP="00325780">
      <w:pPr>
        <w:ind w:left="72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DD66F5" w:rsidRPr="00DD66F5" w:rsidRDefault="00DD66F5" w:rsidP="00DD66F5">
      <w:pPr>
        <w:ind w:left="0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DD66F5">
        <w:rPr>
          <w:rFonts w:ascii="Times New Roman" w:hAnsi="Times New Roman"/>
          <w:sz w:val="24"/>
          <w:szCs w:val="24"/>
          <w:lang w:eastAsia="ru-RU"/>
        </w:rPr>
        <w:t xml:space="preserve">. Точки перегибов графика функции: </w:t>
      </w:r>
    </w:p>
    <w:p w:rsidR="00DD66F5" w:rsidRPr="00DD66F5" w:rsidRDefault="00DD66F5" w:rsidP="00DD66F5">
      <w:pPr>
        <w:ind w:left="851" w:firstLine="0"/>
        <w:rPr>
          <w:rFonts w:ascii="Times New Roman" w:hAnsi="Times New Roman"/>
          <w:sz w:val="24"/>
          <w:szCs w:val="24"/>
          <w:lang w:eastAsia="ru-RU"/>
        </w:rPr>
      </w:pPr>
      <w:r w:rsidRPr="00DD66F5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</w:t>
      </w:r>
      <w:proofErr w:type="spellStart"/>
      <w:r w:rsidRPr="00DD66F5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D66F5">
        <w:rPr>
          <w:rFonts w:ascii="Times New Roman" w:hAnsi="Times New Roman"/>
          <w:sz w:val="24"/>
          <w:szCs w:val="24"/>
          <w:lang w:eastAsia="ru-RU"/>
        </w:rPr>
        <w:t>''</w:t>
      </w:r>
      <w:r w:rsidR="009B4ED7" w:rsidRPr="009B4E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D66F5">
        <w:rPr>
          <w:rFonts w:ascii="Times New Roman" w:hAnsi="Times New Roman"/>
          <w:sz w:val="24"/>
          <w:szCs w:val="24"/>
          <w:lang w:eastAsia="ru-RU"/>
        </w:rPr>
        <w:t>=</w:t>
      </w:r>
      <w:r w:rsidR="009B4ED7" w:rsidRPr="009B4E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D66F5">
        <w:rPr>
          <w:rFonts w:ascii="Times New Roman" w:hAnsi="Times New Roman"/>
          <w:sz w:val="24"/>
          <w:szCs w:val="24"/>
          <w:lang w:eastAsia="ru-RU"/>
        </w:rPr>
        <w:t xml:space="preserve">0 - вторая производная равняется нулю, корни полученного уравнения будут точками перегибов указанного графика функции: </w:t>
      </w:r>
    </w:p>
    <w:p w:rsidR="00DD66F5" w:rsidRPr="00DD66F5" w:rsidRDefault="00DD66F5" w:rsidP="00DD6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DD66F5">
        <w:rPr>
          <w:rFonts w:ascii="Arial" w:hAnsi="Arial" w:cs="Arial"/>
          <w:sz w:val="20"/>
          <w:szCs w:val="20"/>
          <w:lang w:eastAsia="ru-RU"/>
        </w:rPr>
        <w:lastRenderedPageBreak/>
        <w:t>y</w:t>
      </w:r>
      <w:proofErr w:type="spellEnd"/>
      <w:r w:rsidRPr="00DD66F5">
        <w:rPr>
          <w:rFonts w:ascii="Arial" w:hAnsi="Arial" w:cs="Arial"/>
          <w:sz w:val="20"/>
          <w:szCs w:val="20"/>
          <w:lang w:eastAsia="ru-RU"/>
        </w:rPr>
        <w:t>''(</w:t>
      </w:r>
      <w:r w:rsidRPr="00DD66F5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D66F5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="00370423" w:rsidRPr="00370423">
        <w:rPr>
          <w:rFonts w:ascii="Times New Roman" w:hAnsi="Times New Roman"/>
          <w:i/>
          <w:iCs/>
          <w:sz w:val="24"/>
          <w:szCs w:val="24"/>
          <w:vertAlign w:val="superscript"/>
          <w:lang w:val="en-US" w:eastAsia="ru-RU"/>
        </w:rPr>
        <w:t>2</w:t>
      </w:r>
      <w:r w:rsidRPr="00DD66F5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370423" w:rsidRPr="00370423">
        <w:rPr>
          <w:rFonts w:ascii="Times New Roman" w:hAnsi="Times New Roman"/>
          <w:iCs/>
          <w:sz w:val="24"/>
          <w:szCs w:val="24"/>
          <w:lang w:val="en-US" w:eastAsia="ru-RU"/>
        </w:rPr>
        <w:t>9</w:t>
      </w:r>
      <w:r w:rsidR="00370423">
        <w:rPr>
          <w:rFonts w:ascii="Times New Roman" w:hAnsi="Times New Roman"/>
          <w:i/>
          <w:iCs/>
          <w:sz w:val="24"/>
          <w:szCs w:val="24"/>
          <w:lang w:val="en-US" w:eastAsia="ru-RU"/>
        </w:rPr>
        <w:t>)</w:t>
      </w:r>
      <w:r w:rsidRPr="00DD66F5">
        <w:rPr>
          <w:rFonts w:ascii="Times New Roman" w:hAnsi="Times New Roman"/>
          <w:sz w:val="24"/>
          <w:szCs w:val="24"/>
          <w:lang w:eastAsia="ru-RU"/>
        </w:rPr>
        <w:t>/(</w:t>
      </w:r>
      <w:proofErr w:type="spellStart"/>
      <w:r w:rsidRPr="00DD66F5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DD66F5">
        <w:rPr>
          <w:rFonts w:ascii="Times New Roman" w:hAnsi="Times New Roman"/>
          <w:sz w:val="24"/>
          <w:szCs w:val="24"/>
          <w:lang w:eastAsia="ru-RU"/>
        </w:rPr>
        <w:t xml:space="preserve">)) = </w:t>
      </w:r>
      <w:r w:rsidR="00370423">
        <w:rPr>
          <w:rFonts w:ascii="Times New Roman" w:hAnsi="Times New Roman"/>
          <w:sz w:val="24"/>
          <w:szCs w:val="24"/>
          <w:lang w:val="en-US" w:eastAsia="ru-RU"/>
        </w:rPr>
        <w:t>-18</w:t>
      </w:r>
      <w:r w:rsidRPr="00DD66F5">
        <w:rPr>
          <w:rFonts w:ascii="Times New Roman" w:hAnsi="Times New Roman"/>
          <w:sz w:val="24"/>
          <w:szCs w:val="24"/>
          <w:lang w:eastAsia="ru-RU"/>
        </w:rPr>
        <w:t>/(</w:t>
      </w:r>
      <w:r w:rsidRPr="00DD66F5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DD66F5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DD66F5">
        <w:rPr>
          <w:rFonts w:ascii="Arial" w:hAnsi="Arial" w:cs="Arial"/>
          <w:sz w:val="20"/>
          <w:szCs w:val="20"/>
          <w:lang w:eastAsia="ru-RU"/>
        </w:rPr>
        <w:t>) = 0</w:t>
      </w:r>
    </w:p>
    <w:p w:rsidR="00DD66F5" w:rsidRPr="00DD66F5" w:rsidRDefault="00DD66F5" w:rsidP="00DD66F5">
      <w:pPr>
        <w:ind w:left="851" w:firstLine="0"/>
        <w:rPr>
          <w:rFonts w:ascii="Times New Roman" w:hAnsi="Times New Roman"/>
          <w:sz w:val="24"/>
          <w:szCs w:val="24"/>
          <w:lang w:eastAsia="ru-RU"/>
        </w:rPr>
      </w:pPr>
      <w:r w:rsidRPr="00DD66F5">
        <w:rPr>
          <w:rFonts w:ascii="Times New Roman" w:hAnsi="Times New Roman"/>
          <w:sz w:val="24"/>
          <w:szCs w:val="24"/>
          <w:lang w:eastAsia="ru-RU"/>
        </w:rPr>
        <w:t>Данная функция не может быть равна нулю, поэтому перегибов у функции нет.</w:t>
      </w:r>
    </w:p>
    <w:p w:rsidR="00C25FFC" w:rsidRDefault="00C25FFC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C25FFC" w:rsidRDefault="00DD66F5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  <w:lang w:val="en-US"/>
        </w:rPr>
      </w:pPr>
      <w:r>
        <w:rPr>
          <w:color w:val="080B47"/>
        </w:rPr>
        <w:t>7</w:t>
      </w:r>
      <w:r w:rsidR="00C25FFC" w:rsidRPr="00C25FFC">
        <w:rPr>
          <w:color w:val="080B47"/>
        </w:rPr>
        <w:t xml:space="preserve">) </w:t>
      </w:r>
      <w:r w:rsidR="00567C76">
        <w:rPr>
          <w:color w:val="080B47"/>
        </w:rPr>
        <w:t>И</w:t>
      </w:r>
      <w:r w:rsidR="00C25FFC" w:rsidRPr="00C25FFC">
        <w:rPr>
          <w:color w:val="080B47"/>
        </w:rPr>
        <w:t>нтервал</w:t>
      </w:r>
      <w:r w:rsidR="00567C76">
        <w:rPr>
          <w:color w:val="080B47"/>
        </w:rPr>
        <w:t>ы</w:t>
      </w:r>
      <w:r w:rsidR="00C25FFC" w:rsidRPr="00C25FFC">
        <w:rPr>
          <w:color w:val="080B47"/>
        </w:rPr>
        <w:t xml:space="preserve"> выпуклости </w:t>
      </w:r>
      <w:r w:rsidR="00567C76">
        <w:rPr>
          <w:color w:val="080B47"/>
        </w:rPr>
        <w:t>и вогнутости.</w:t>
      </w:r>
    </w:p>
    <w:p w:rsidR="000C6410" w:rsidRPr="00DB2C51" w:rsidRDefault="00DB2C51" w:rsidP="000C6410">
      <w:pPr>
        <w:pStyle w:val="a3"/>
        <w:shd w:val="clear" w:color="auto" w:fill="FFFFFF"/>
        <w:spacing w:before="0" w:beforeAutospacing="0" w:after="82" w:afterAutospacing="0"/>
        <w:ind w:firstLine="851"/>
        <w:rPr>
          <w:color w:val="080B47"/>
        </w:rPr>
      </w:pPr>
      <w:r>
        <w:rPr>
          <w:color w:val="080B47"/>
        </w:rPr>
        <w:t xml:space="preserve">Ось </w:t>
      </w:r>
      <w:proofErr w:type="spellStart"/>
      <w:r>
        <w:rPr>
          <w:color w:val="080B47"/>
        </w:rPr>
        <w:t>Оу</w:t>
      </w:r>
      <w:proofErr w:type="spellEnd"/>
      <w:r>
        <w:rPr>
          <w:color w:val="080B47"/>
        </w:rPr>
        <w:t xml:space="preserve"> делит график функции на 2 интервала: (-∞; 0) и (0; +∞).</w:t>
      </w:r>
    </w:p>
    <w:p w:rsidR="00567C76" w:rsidRDefault="00567C76" w:rsidP="00567C76">
      <w:pPr>
        <w:ind w:left="851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нтервалы, где функция выпуклая или вогнутая, </w:t>
      </w:r>
      <w:r>
        <w:rPr>
          <w:rFonts w:ascii="Times New Roman" w:hAnsi="Times New Roman"/>
          <w:sz w:val="24"/>
          <w:szCs w:val="24"/>
          <w:lang w:eastAsia="ru-RU"/>
        </w:rPr>
        <w:t>находим по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знаку второй производной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3757B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вогнутый.</w:t>
      </w:r>
    </w:p>
    <w:p w:rsidR="00567C76" w:rsidRDefault="00567C76" w:rsidP="00567C76">
      <w:pPr>
        <w:ind w:left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060" w:type="dxa"/>
        <w:jc w:val="center"/>
        <w:tblCellMar>
          <w:left w:w="0" w:type="dxa"/>
          <w:right w:w="0" w:type="dxa"/>
        </w:tblCellMar>
        <w:tblLook w:val="04A0"/>
      </w:tblPr>
      <w:tblGrid>
        <w:gridCol w:w="1180"/>
        <w:gridCol w:w="960"/>
        <w:gridCol w:w="960"/>
        <w:gridCol w:w="960"/>
      </w:tblGrid>
      <w:tr w:rsidR="00567C76" w:rsidRPr="007D40E4" w:rsidTr="004F23CE">
        <w:trPr>
          <w:trHeight w:val="290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D40E4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D40E4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567C76" w:rsidRPr="007D40E4" w:rsidTr="004F23CE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D40E4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7D40E4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0C6410" w:rsidP="000C6410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7D40E4" w:rsidRDefault="00567C76" w:rsidP="004F23CE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C76" w:rsidRPr="000C6410" w:rsidRDefault="000C6410" w:rsidP="004F23CE">
            <w:pPr>
              <w:jc w:val="left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-18</w:t>
            </w:r>
          </w:p>
        </w:tc>
      </w:tr>
    </w:tbl>
    <w:p w:rsidR="00567C76" w:rsidRPr="0075664A" w:rsidRDefault="00567C76" w:rsidP="00567C76">
      <w:pPr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567C76" w:rsidRPr="0075664A" w:rsidRDefault="00567C76" w:rsidP="00567C76">
      <w:pPr>
        <w:numPr>
          <w:ilvl w:val="0"/>
          <w:numId w:val="4"/>
        </w:numPr>
        <w:spacing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(0;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567C76" w:rsidRPr="0075664A" w:rsidRDefault="00567C76" w:rsidP="00567C76">
      <w:pPr>
        <w:numPr>
          <w:ilvl w:val="0"/>
          <w:numId w:val="4"/>
        </w:numPr>
        <w:spacing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(-</w:t>
      </w:r>
      <w:r>
        <w:rPr>
          <w:rFonts w:ascii="Times New Roman" w:hAnsi="Times New Roman"/>
          <w:sz w:val="24"/>
          <w:szCs w:val="24"/>
          <w:lang w:eastAsia="ru-RU"/>
        </w:rPr>
        <w:t>∞;0)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D66F5" w:rsidRDefault="00DD66F5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567C76" w:rsidRDefault="00567C76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DD66F5" w:rsidRDefault="00DD66F5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  <w:lang w:val="en-US"/>
        </w:rPr>
      </w:pPr>
      <w:r>
        <w:rPr>
          <w:color w:val="080B47"/>
        </w:rPr>
        <w:t>8) Асимптоты.</w:t>
      </w:r>
    </w:p>
    <w:p w:rsidR="00C42B1D" w:rsidRPr="0009203C" w:rsidRDefault="00C42B1D" w:rsidP="00C42B1D">
      <w:pPr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Вертикальн</w:t>
      </w:r>
      <w:r w:rsidR="004F23CE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ой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асимптот</w:t>
      </w:r>
      <w:r w:rsidR="004F23CE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ой является ось </w:t>
      </w:r>
      <w:proofErr w:type="spellStart"/>
      <w:r w:rsidR="004F23CE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Оу</w:t>
      </w:r>
      <w:proofErr w:type="spellEnd"/>
      <w:r w:rsidR="004F23CE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, определённая в пункте 4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. </w:t>
      </w:r>
    </w:p>
    <w:p w:rsidR="00C42B1D" w:rsidRPr="0009203C" w:rsidRDefault="00C42B1D" w:rsidP="00C42B1D">
      <w:pPr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C42B1D" w:rsidRPr="0009203C" w:rsidRDefault="00C42B1D" w:rsidP="00C42B1D">
      <w:pPr>
        <w:ind w:left="720"/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x</w:t>
      </w:r>
      <w:proofErr w:type="spellEnd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-&gt;+</w:t>
      </w:r>
      <w:r w:rsidR="000C6410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∞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и </w:t>
      </w:r>
      <w:proofErr w:type="spellStart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x</w:t>
      </w:r>
      <w:proofErr w:type="spellEnd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-&gt;-</w:t>
      </w:r>
      <w:r w:rsidR="000C6410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∞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. </w:t>
      </w:r>
      <w:proofErr w:type="spellStart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Соотвествующие</w:t>
      </w:r>
      <w:proofErr w:type="spellEnd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пределы находим: </w:t>
      </w:r>
    </w:p>
    <w:p w:rsidR="00C42B1D" w:rsidRPr="0009203C" w:rsidRDefault="00DD5C72" w:rsidP="00C42B1D">
      <w:pPr>
        <w:numPr>
          <w:ilvl w:val="0"/>
          <w:numId w:val="1"/>
        </w:numPr>
        <w:spacing w:after="100" w:afterAutospacing="1" w:line="240" w:lineRule="auto"/>
        <w:ind w:left="1440"/>
        <w:jc w:val="left"/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 xml:space="preserve"> 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80B47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80B47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80B47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-9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=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9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=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∞</m:t>
            </m:r>
          </m:e>
        </m:func>
      </m:oMath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,  значит, горизонтальной асимптоты справа не существует.</w:t>
      </w:r>
    </w:p>
    <w:p w:rsidR="00C42B1D" w:rsidRPr="0009203C" w:rsidRDefault="00605D75" w:rsidP="00C42B1D">
      <w:pPr>
        <w:numPr>
          <w:ilvl w:val="0"/>
          <w:numId w:val="1"/>
        </w:numPr>
        <w:spacing w:before="100" w:beforeAutospacing="1" w:line="240" w:lineRule="auto"/>
        <w:ind w:left="1434" w:hanging="357"/>
        <w:jc w:val="left"/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Аналогично, при</w:t>
      </w:r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  <w:proofErr w:type="spellStart"/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x</w:t>
      </w:r>
      <w:proofErr w:type="spellEnd"/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-&gt;-∞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  <w:proofErr w:type="spellStart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f</w:t>
      </w:r>
      <w:proofErr w:type="spellEnd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(</w:t>
      </w:r>
      <w:proofErr w:type="spellStart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x</w:t>
      </w:r>
      <w:proofErr w:type="spellEnd"/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) =</w:t>
      </w:r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-∞, значит, горизонтальной асимптоты слева не существует</w:t>
      </w:r>
    </w:p>
    <w:p w:rsidR="00C42B1D" w:rsidRPr="0009203C" w:rsidRDefault="00C42B1D" w:rsidP="00C42B1D">
      <w:pPr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Наклонные асимптоты графика функции</w:t>
      </w:r>
      <w:r w:rsidR="00BF2BB0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.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</w:p>
    <w:p w:rsidR="00BF2BB0" w:rsidRPr="0009203C" w:rsidRDefault="00BF2BB0" w:rsidP="00AC43D3">
      <w:pPr>
        <w:spacing w:after="240"/>
        <w:ind w:left="426" w:firstLine="0"/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80B47"/>
            <w:sz w:val="24"/>
            <w:szCs w:val="24"/>
            <w:lang w:eastAsia="ru-RU"/>
          </w:rPr>
          <m:t>y=kx+b.</m:t>
        </m:r>
      </m:oMath>
      <w:r w:rsidR="00AC43D3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  <w:r w:rsidR="00C42B1D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x при </w:t>
      </w:r>
      <m:oMath>
        <m:func>
          <m:funcPr>
            <m:ctrl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.</m:t>
            </m:r>
          </m:e>
        </m:func>
      </m:oMath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</w:p>
    <w:p w:rsidR="00C42B1D" w:rsidRPr="0009203C" w:rsidRDefault="00C42B1D" w:rsidP="00537BFC">
      <w:pPr>
        <w:ind w:left="720"/>
        <w:jc w:val="left"/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Находим коэффициент k:</w:t>
      </w:r>
      <w:r w:rsidR="00537BFC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80B47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Times New Roman" w:cs="Times New Roman"/>
            <w:color w:val="080B47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.</m:t>
            </m:r>
          </m:e>
        </m:func>
      </m:oMath>
      <w:r w:rsidR="00537BFC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80B47"/>
              <w:sz w:val="24"/>
              <w:szCs w:val="24"/>
              <w:lang w:eastAsia="ru-RU"/>
            </w:rPr>
            <m:t>k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80B47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eastAsia="Times New Roman" w:hAnsi="Cambria Math" w:cs="Times New Roman"/>
                  <w:color w:val="080B47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80B47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  <m:t xml:space="preserve">  x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80B47"/>
                      <w:sz w:val="24"/>
                      <w:szCs w:val="24"/>
                      <w:lang w:eastAsia="ru-RU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  <m:t>±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80B47"/>
                      <w:sz w:val="24"/>
                      <w:szCs w:val="24"/>
                      <w:lang w:eastAsia="ru-RU"/>
                    </w:rPr>
                    <m:t>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80B47"/>
                  <w:sz w:val="24"/>
                  <w:szCs w:val="24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Times New Roman" w:hAnsi="Times New Roman" w:cs="Times New Roman"/>
                      <w:color w:val="080B47"/>
                      <w:sz w:val="24"/>
                      <w:szCs w:val="24"/>
                      <w:lang w:eastAsia="ru-RU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80B47"/>
                      <w:sz w:val="24"/>
                      <w:szCs w:val="24"/>
                      <w:lang w:eastAsia="ru-RU"/>
                    </w:rPr>
                    <m:t>9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80B47"/>
                  <w:sz w:val="24"/>
                  <w:szCs w:val="24"/>
                  <w:lang w:eastAsia="ru-RU"/>
                </w:rPr>
                <m:t>=1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80B47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80B47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80B47"/>
                      <w:sz w:val="24"/>
                      <w:szCs w:val="24"/>
                      <w:lang w:eastAsia="ru-RU"/>
                    </w:rPr>
                    <m:t>9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080B47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80B47"/>
                  <w:sz w:val="24"/>
                  <w:szCs w:val="24"/>
                  <w:lang w:eastAsia="ru-RU"/>
                </w:rPr>
                <m:t>=1.</m:t>
              </m:r>
            </m:e>
          </m:func>
        </m:oMath>
      </m:oMathPara>
    </w:p>
    <w:p w:rsidR="00537BFC" w:rsidRPr="0009203C" w:rsidRDefault="00605D75" w:rsidP="00537BFC">
      <w:pPr>
        <w:ind w:left="720"/>
        <w:jc w:val="left"/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</w:pP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Коэффициент</w:t>
      </w:r>
      <w:r w:rsidR="00537BFC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b</w:t>
      </w:r>
      <w:r w:rsidR="00BF2BB0"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>:</w:t>
      </w:r>
      <w:r w:rsidRPr="0009203C">
        <w:rPr>
          <w:rFonts w:ascii="Times New Roman" w:eastAsia="Times New Roman" w:hAnsi="Times New Roman" w:cs="Times New Roman"/>
          <w:color w:val="080B47"/>
          <w:sz w:val="24"/>
          <w:szCs w:val="24"/>
          <w:lang w:eastAsia="ru-RU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80B47"/>
            <w:sz w:val="24"/>
            <w:szCs w:val="24"/>
            <w:lang w:eastAsia="ru-RU"/>
          </w:rPr>
          <m:t>b</m:t>
        </m:r>
        <m:r>
          <m:rPr>
            <m:sty m:val="p"/>
          </m:rPr>
          <w:rPr>
            <w:rFonts w:ascii="Cambria Math" w:eastAsia="Times New Roman" w:hAnsi="Times New Roman" w:cs="Times New Roman"/>
            <w:color w:val="080B47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80B47"/>
                    <w:sz w:val="24"/>
                    <w:szCs w:val="24"/>
                    <w:lang w:eastAsia="ru-RU"/>
                  </w:rPr>
                  <m:t>∞</m:t>
                </m:r>
              </m:lim>
            </m:limLow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  <m:t>(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80B47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80B47"/>
                <w:sz w:val="24"/>
                <w:szCs w:val="24"/>
                <w:lang w:eastAsia="ru-RU"/>
              </w:rPr>
              <m:t>-kx)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80B47"/>
                <w:sz w:val="24"/>
                <w:szCs w:val="24"/>
                <w:lang w:eastAsia="ru-RU"/>
              </w:rPr>
              <m:t>.</m:t>
            </m:r>
          </m:e>
        </m:func>
      </m:oMath>
    </w:p>
    <w:p w:rsidR="000B3148" w:rsidRPr="0009203C" w:rsidRDefault="00DD5C72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m:oMathPara>
        <m:oMath>
          <m:func>
            <m:funcPr>
              <m:ctrlPr>
                <w:rPr>
                  <w:rFonts w:ascii="Cambria Math" w:hAnsi="Cambria Math"/>
                  <w:color w:val="080B47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080B47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b=lim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 xml:space="preserve">          x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±∞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/>
                  <w:color w:val="080B47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x=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9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0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.</m:t>
              </m:r>
            </m:e>
          </m:func>
        </m:oMath>
      </m:oMathPara>
    </w:p>
    <w:p w:rsidR="00BF2BB0" w:rsidRPr="000C6410" w:rsidRDefault="00BF2BB0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  <w:r w:rsidRPr="00AF1474">
        <w:rPr>
          <w:color w:val="080B47"/>
        </w:rPr>
        <w:t xml:space="preserve">Конечный вид </w:t>
      </w:r>
      <w:r>
        <w:rPr>
          <w:color w:val="080B47"/>
        </w:rPr>
        <w:t>асимптоты</w:t>
      </w:r>
      <w:r w:rsidRPr="00AF1474">
        <w:rPr>
          <w:color w:val="080B47"/>
        </w:rPr>
        <w:t xml:space="preserve"> следующий</w:t>
      </w:r>
      <w:r>
        <w:rPr>
          <w:color w:val="080B47"/>
        </w:rPr>
        <w:t xml:space="preserve">: </w:t>
      </w:r>
      <m:oMath>
        <m:r>
          <m:rPr>
            <m:sty m:val="p"/>
          </m:rPr>
          <w:rPr>
            <w:rFonts w:ascii="Cambria Math" w:hAnsi="Cambria Math"/>
            <w:color w:val="080B47"/>
          </w:rPr>
          <m:t>y=x</m:t>
        </m:r>
      </m:oMath>
      <w:r>
        <w:rPr>
          <w:color w:val="080B47"/>
        </w:rPr>
        <w:t>.</w:t>
      </w:r>
    </w:p>
    <w:p w:rsidR="000C6410" w:rsidRPr="000C6410" w:rsidRDefault="000C6410" w:rsidP="00C25FFC">
      <w:pPr>
        <w:pStyle w:val="a3"/>
        <w:shd w:val="clear" w:color="auto" w:fill="FFFFFF"/>
        <w:spacing w:before="0" w:beforeAutospacing="0" w:after="82" w:afterAutospacing="0"/>
        <w:rPr>
          <w:color w:val="080B47"/>
        </w:rPr>
      </w:pPr>
    </w:p>
    <w:p w:rsidR="00C25FFC" w:rsidRDefault="00C25FFC" w:rsidP="00AC43D3">
      <w:pPr>
        <w:pStyle w:val="a3"/>
        <w:shd w:val="clear" w:color="auto" w:fill="FFFFFF"/>
        <w:spacing w:before="0" w:beforeAutospacing="0" w:after="240" w:afterAutospacing="0"/>
        <w:rPr>
          <w:color w:val="080B47"/>
          <w:lang w:val="en-US"/>
        </w:rPr>
      </w:pPr>
      <w:r w:rsidRPr="00C25FFC">
        <w:rPr>
          <w:color w:val="080B47"/>
        </w:rPr>
        <w:t>8) На основе проведенного анализа выполняем построение графика функции. Для этого сначала строим вертикальные и наклонные асимптоты, затем находим значение функции в нескольких точках и по них проводим построение.</w:t>
      </w:r>
    </w:p>
    <w:p w:rsidR="000C6410" w:rsidRDefault="000C6410" w:rsidP="00AC43D3">
      <w:pPr>
        <w:pStyle w:val="a3"/>
        <w:shd w:val="clear" w:color="auto" w:fill="FFFFFF"/>
        <w:spacing w:before="0" w:beforeAutospacing="0" w:after="240" w:afterAutospacing="0"/>
        <w:rPr>
          <w:color w:val="080B47"/>
        </w:rPr>
      </w:pPr>
    </w:p>
    <w:p w:rsidR="00AE061E" w:rsidRDefault="00AE061E" w:rsidP="00AC43D3">
      <w:pPr>
        <w:pStyle w:val="a3"/>
        <w:shd w:val="clear" w:color="auto" w:fill="FFFFFF"/>
        <w:spacing w:before="0" w:beforeAutospacing="0" w:after="240" w:afterAutospacing="0"/>
        <w:rPr>
          <w:color w:val="080B47"/>
        </w:rPr>
      </w:pPr>
    </w:p>
    <w:p w:rsidR="00AE061E" w:rsidRPr="00AE061E" w:rsidRDefault="00AE061E" w:rsidP="00AE061E">
      <w:pPr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Т</w:t>
        </w:r>
        <w:r w:rsidRPr="00AE061E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аблиц</w:t>
        </w:r>
        <w:r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</w:t>
        </w:r>
        <w:r w:rsidRPr="00AE061E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 xml:space="preserve"> точек</w:t>
        </w:r>
      </w:hyperlink>
    </w:p>
    <w:p w:rsidR="00AE061E" w:rsidRDefault="00AE061E" w:rsidP="00AE061E">
      <w:pPr>
        <w:spacing w:after="182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E061E" w:rsidSect="00BF2BB0">
          <w:pgSz w:w="11906" w:h="16838"/>
          <w:pgMar w:top="568" w:right="720" w:bottom="567" w:left="720" w:header="708" w:footer="708" w:gutter="0"/>
          <w:cols w:space="708"/>
          <w:docGrid w:linePitch="360"/>
        </w:sectPr>
      </w:pPr>
    </w:p>
    <w:tbl>
      <w:tblPr>
        <w:tblStyle w:val="aa"/>
        <w:tblW w:w="1823" w:type="dxa"/>
        <w:jc w:val="center"/>
        <w:tblLook w:val="04A0"/>
      </w:tblPr>
      <w:tblGrid>
        <w:gridCol w:w="915"/>
        <w:gridCol w:w="908"/>
      </w:tblGrid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E0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E0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-5.0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-3.2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-4.5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-2.5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-1.7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-0.9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17.5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-17.5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-4.5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-2.5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-1.1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</w:tr>
      <w:tr w:rsidR="00AE061E" w:rsidRPr="00AE061E" w:rsidTr="00AE061E">
        <w:trPr>
          <w:jc w:val="center"/>
        </w:trPr>
        <w:tc>
          <w:tcPr>
            <w:tcW w:w="911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904" w:type="dxa"/>
            <w:vAlign w:val="center"/>
            <w:hideMark/>
          </w:tcPr>
          <w:p w:rsidR="00AE061E" w:rsidRPr="00AE061E" w:rsidRDefault="00AE061E" w:rsidP="00AE061E">
            <w:pPr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</w:tbl>
    <w:p w:rsidR="00AE061E" w:rsidRDefault="00AE061E" w:rsidP="00AE061E">
      <w:pPr>
        <w:pStyle w:val="a3"/>
        <w:shd w:val="clear" w:color="auto" w:fill="FFFFFF"/>
        <w:spacing w:before="0" w:beforeAutospacing="0" w:after="0" w:afterAutospacing="0"/>
        <w:rPr>
          <w:color w:val="080B47"/>
        </w:rPr>
        <w:sectPr w:rsidR="00AE061E" w:rsidSect="00AE061E">
          <w:type w:val="continuous"/>
          <w:pgSz w:w="11906" w:h="16838"/>
          <w:pgMar w:top="568" w:right="720" w:bottom="567" w:left="720" w:header="708" w:footer="708" w:gutter="0"/>
          <w:cols w:num="2" w:space="708"/>
          <w:docGrid w:linePitch="360"/>
        </w:sectPr>
      </w:pPr>
    </w:p>
    <w:p w:rsidR="00AE061E" w:rsidRPr="00AE061E" w:rsidRDefault="00AE061E" w:rsidP="00AE061E">
      <w:pPr>
        <w:pStyle w:val="a3"/>
        <w:shd w:val="clear" w:color="auto" w:fill="FFFFFF"/>
        <w:spacing w:before="0" w:beforeAutospacing="0" w:after="240" w:afterAutospacing="0"/>
        <w:jc w:val="center"/>
        <w:rPr>
          <w:color w:val="080B47"/>
        </w:rPr>
      </w:pPr>
      <m:oMathPara>
        <m:oMath>
          <m:r>
            <w:rPr>
              <w:rFonts w:ascii="Cambria Math" w:hAnsi="Cambria Math"/>
              <w:color w:val="080B47"/>
              <w:sz w:val="28"/>
              <w:szCs w:val="28"/>
            </w:rPr>
            <m:t xml:space="preserve">График функции  </m:t>
          </m:r>
          <m:f>
            <m:fPr>
              <m:ctrlPr>
                <w:rPr>
                  <w:rFonts w:ascii="Cambria Math" w:hAnsi="Cambria Math"/>
                  <w:i/>
                  <w:color w:val="080B47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80B47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80B47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80B47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80B47"/>
                  <w:sz w:val="28"/>
                  <w:szCs w:val="28"/>
                  <w:lang w:val="en-US"/>
                </w:rPr>
                <m:t>-9</m:t>
              </m:r>
            </m:num>
            <m:den>
              <m:r>
                <w:rPr>
                  <w:rFonts w:ascii="Cambria Math" w:hAnsi="Cambria Math"/>
                  <w:color w:val="080B47"/>
                  <w:sz w:val="28"/>
                  <w:szCs w:val="28"/>
                </w:rPr>
                <m:t>x</m:t>
              </m:r>
            </m:den>
          </m:f>
        </m:oMath>
      </m:oMathPara>
    </w:p>
    <w:p w:rsidR="000C6410" w:rsidRPr="000C6410" w:rsidRDefault="000C6410" w:rsidP="000C6410">
      <w:pPr>
        <w:pStyle w:val="a3"/>
        <w:shd w:val="clear" w:color="auto" w:fill="FFFFFF"/>
        <w:spacing w:before="0" w:beforeAutospacing="0" w:after="240" w:afterAutospacing="0"/>
        <w:jc w:val="center"/>
        <w:rPr>
          <w:color w:val="080B47"/>
          <w:lang w:val="en-US"/>
        </w:rPr>
      </w:pPr>
      <w:r>
        <w:rPr>
          <w:noProof/>
          <w:color w:val="080B47"/>
        </w:rPr>
        <w:drawing>
          <wp:inline distT="0" distB="0" distL="0" distR="0">
            <wp:extent cx="4903692" cy="49018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4803" t="15748" r="26772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690" cy="490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FC" w:rsidRPr="00C25FFC" w:rsidRDefault="00C25FFC" w:rsidP="00AC43D3">
      <w:pPr>
        <w:pStyle w:val="a3"/>
        <w:shd w:val="clear" w:color="auto" w:fill="FFFFFF"/>
        <w:spacing w:before="0" w:beforeAutospacing="0" w:after="240" w:afterAutospacing="0"/>
        <w:jc w:val="center"/>
        <w:rPr>
          <w:color w:val="080B47"/>
        </w:rPr>
      </w:pPr>
    </w:p>
    <w:p w:rsidR="00C25FFC" w:rsidRPr="00C25FFC" w:rsidRDefault="00C25FFC">
      <w:pPr>
        <w:rPr>
          <w:sz w:val="24"/>
          <w:szCs w:val="24"/>
        </w:rPr>
      </w:pPr>
    </w:p>
    <w:sectPr w:rsidR="00C25FFC" w:rsidRPr="00C25FFC" w:rsidSect="00AE061E">
      <w:type w:val="continuous"/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D3206"/>
    <w:multiLevelType w:val="multilevel"/>
    <w:tmpl w:val="AE8CD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0A2E"/>
    <w:rsid w:val="0009203C"/>
    <w:rsid w:val="000B3148"/>
    <w:rsid w:val="000C6410"/>
    <w:rsid w:val="002153E0"/>
    <w:rsid w:val="00325780"/>
    <w:rsid w:val="00370423"/>
    <w:rsid w:val="003B0473"/>
    <w:rsid w:val="004F23CE"/>
    <w:rsid w:val="00524C2A"/>
    <w:rsid w:val="00537BFC"/>
    <w:rsid w:val="00567C76"/>
    <w:rsid w:val="005C0A2E"/>
    <w:rsid w:val="00605D75"/>
    <w:rsid w:val="006838AE"/>
    <w:rsid w:val="006A5226"/>
    <w:rsid w:val="00747FF3"/>
    <w:rsid w:val="008D1D37"/>
    <w:rsid w:val="008E5BF9"/>
    <w:rsid w:val="009B4ED7"/>
    <w:rsid w:val="00AC43D3"/>
    <w:rsid w:val="00AE061E"/>
    <w:rsid w:val="00B71CFB"/>
    <w:rsid w:val="00BF2BB0"/>
    <w:rsid w:val="00C25FFC"/>
    <w:rsid w:val="00C42B1D"/>
    <w:rsid w:val="00C53405"/>
    <w:rsid w:val="00DB2C51"/>
    <w:rsid w:val="00DD5C72"/>
    <w:rsid w:val="00DD66F5"/>
    <w:rsid w:val="00E9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paragraph" w:styleId="1">
    <w:name w:val="heading 1"/>
    <w:basedOn w:val="a"/>
    <w:link w:val="10"/>
    <w:uiPriority w:val="99"/>
    <w:qFormat/>
    <w:rsid w:val="00E9269F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FFC"/>
    <w:rPr>
      <w:b/>
      <w:bCs/>
    </w:rPr>
  </w:style>
  <w:style w:type="paragraph" w:customStyle="1" w:styleId="ff2">
    <w:name w:val="ff2"/>
    <w:basedOn w:val="a"/>
    <w:rsid w:val="00C25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5F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FFC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25FFC"/>
    <w:rPr>
      <w:color w:val="808080"/>
    </w:rPr>
  </w:style>
  <w:style w:type="character" w:customStyle="1" w:styleId="10">
    <w:name w:val="Заголовок 1 Знак"/>
    <w:basedOn w:val="a0"/>
    <w:link w:val="1"/>
    <w:uiPriority w:val="99"/>
    <w:rsid w:val="00E9269F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DD66F5"/>
    <w:pPr>
      <w:ind w:left="720"/>
      <w:contextualSpacing/>
    </w:pPr>
  </w:style>
  <w:style w:type="character" w:customStyle="1" w:styleId="mi">
    <w:name w:val="mi"/>
    <w:basedOn w:val="a0"/>
    <w:rsid w:val="00AE061E"/>
  </w:style>
  <w:style w:type="character" w:customStyle="1" w:styleId="mo">
    <w:name w:val="mo"/>
    <w:basedOn w:val="a0"/>
    <w:rsid w:val="00AE061E"/>
  </w:style>
  <w:style w:type="character" w:customStyle="1" w:styleId="mn">
    <w:name w:val="mn"/>
    <w:basedOn w:val="a0"/>
    <w:rsid w:val="00AE061E"/>
  </w:style>
  <w:style w:type="character" w:customStyle="1" w:styleId="mjxassistivemathml">
    <w:name w:val="mjx_assistive_mathml"/>
    <w:basedOn w:val="a0"/>
    <w:rsid w:val="00AE061E"/>
  </w:style>
  <w:style w:type="character" w:styleId="a9">
    <w:name w:val="Hyperlink"/>
    <w:basedOn w:val="a0"/>
    <w:uiPriority w:val="99"/>
    <w:semiHidden/>
    <w:unhideWhenUsed/>
    <w:rsid w:val="00AE061E"/>
    <w:rPr>
      <w:color w:val="0000FF"/>
      <w:u w:val="single"/>
    </w:rPr>
  </w:style>
  <w:style w:type="table" w:styleId="aa">
    <w:name w:val="Table Grid"/>
    <w:basedOn w:val="a1"/>
    <w:uiPriority w:val="59"/>
    <w:rsid w:val="00AE061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830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93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81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5766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4</cp:revision>
  <dcterms:created xsi:type="dcterms:W3CDTF">2018-06-13T14:45:00Z</dcterms:created>
  <dcterms:modified xsi:type="dcterms:W3CDTF">2018-06-13T16:12:00Z</dcterms:modified>
</cp:coreProperties>
</file>