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36" w:rsidRPr="00117736" w:rsidRDefault="00117736" w:rsidP="00117736">
      <w:pPr>
        <w:shd w:val="clear" w:color="auto" w:fill="FFFFFF"/>
        <w:spacing w:line="360" w:lineRule="auto"/>
        <w:ind w:right="1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B10">
        <w:rPr>
          <w:rFonts w:ascii="Times New Roman" w:hAnsi="Times New Roman" w:cs="Times New Roman"/>
          <w:b/>
          <w:bCs/>
          <w:sz w:val="28"/>
          <w:szCs w:val="28"/>
        </w:rPr>
        <w:t>Карбоновые кислоты</w:t>
      </w:r>
      <w:r w:rsidRPr="00117736">
        <w:rPr>
          <w:rFonts w:ascii="Times New Roman" w:hAnsi="Times New Roman" w:cs="Times New Roman"/>
          <w:bCs/>
          <w:sz w:val="28"/>
          <w:szCs w:val="28"/>
        </w:rPr>
        <w:t xml:space="preserve"> относятся к кислородсодержащим органическим соединениям, молекулы которых содержат одну или несколько функциональных карбоксильных групп – СООН.</w:t>
      </w:r>
    </w:p>
    <w:p w:rsidR="00117736" w:rsidRPr="00117736" w:rsidRDefault="00117736" w:rsidP="00117736">
      <w:pPr>
        <w:shd w:val="clear" w:color="auto" w:fill="FFFFFF"/>
        <w:spacing w:before="5" w:line="360" w:lineRule="auto"/>
        <w:ind w:left="3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>По числу этих групп различают одно-, двух-, трех- и более основные кислоты.</w:t>
      </w:r>
    </w:p>
    <w:p w:rsidR="00117736" w:rsidRPr="00117736" w:rsidRDefault="00117736" w:rsidP="00117736">
      <w:pPr>
        <w:shd w:val="clear" w:color="auto" w:fill="FFFFFF"/>
        <w:spacing w:before="10" w:line="360" w:lineRule="auto"/>
        <w:ind w:left="24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 xml:space="preserve">Общая формула одноосновных карбоновых кислот ациклического ряда      </w:t>
      </w:r>
      <w:r w:rsidRPr="00117736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Pr="00117736">
        <w:rPr>
          <w:rFonts w:ascii="Times New Roman" w:hAnsi="Times New Roman" w:cs="Times New Roman"/>
          <w:bCs/>
          <w:sz w:val="28"/>
          <w:szCs w:val="28"/>
        </w:rPr>
        <w:t xml:space="preserve">-СООН, ароматического – </w:t>
      </w:r>
      <w:r w:rsidRPr="00117736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gramStart"/>
      <w:r w:rsidRPr="00117736"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de-DE"/>
        </w:rPr>
        <w:t>r</w:t>
      </w:r>
      <w:proofErr w:type="gramEnd"/>
      <w:r w:rsidRPr="00117736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117736">
        <w:rPr>
          <w:rFonts w:ascii="Times New Roman" w:hAnsi="Times New Roman" w:cs="Times New Roman"/>
          <w:bCs/>
          <w:sz w:val="28"/>
          <w:szCs w:val="28"/>
        </w:rPr>
        <w:t xml:space="preserve">СООН, где </w:t>
      </w:r>
      <w:r w:rsidRPr="00117736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Pr="00117736">
        <w:rPr>
          <w:rFonts w:ascii="Times New Roman" w:hAnsi="Times New Roman" w:cs="Times New Roman"/>
          <w:bCs/>
          <w:sz w:val="28"/>
          <w:szCs w:val="28"/>
        </w:rPr>
        <w:t xml:space="preserve">– радикалы предельного и непредельного ряда в предельных (насыщенных) и в непредельных (ненасыщенных) карбоновых кислотах, </w:t>
      </w:r>
      <w:r w:rsidRPr="00117736">
        <w:rPr>
          <w:rFonts w:ascii="Times New Roman" w:hAnsi="Times New Roman" w:cs="Times New Roman"/>
          <w:bCs/>
          <w:iCs/>
          <w:sz w:val="28"/>
          <w:szCs w:val="28"/>
          <w:lang w:val="de-DE"/>
        </w:rPr>
        <w:t>A</w:t>
      </w:r>
      <w:r w:rsidRPr="00117736"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de-DE"/>
        </w:rPr>
        <w:t>r</w:t>
      </w:r>
      <w:r w:rsidRPr="00117736">
        <w:rPr>
          <w:rFonts w:ascii="Times New Roman" w:hAnsi="Times New Roman" w:cs="Times New Roman"/>
          <w:bCs/>
          <w:iCs/>
          <w:sz w:val="28"/>
          <w:szCs w:val="28"/>
        </w:rPr>
        <w:t xml:space="preserve"> –</w:t>
      </w:r>
      <w:r w:rsidRPr="00117736">
        <w:rPr>
          <w:rFonts w:ascii="Times New Roman" w:hAnsi="Times New Roman" w:cs="Times New Roman"/>
          <w:bCs/>
          <w:sz w:val="28"/>
          <w:szCs w:val="28"/>
        </w:rPr>
        <w:t xml:space="preserve"> фенил радикал – С</w:t>
      </w:r>
      <w:r w:rsidRPr="00117736">
        <w:rPr>
          <w:rFonts w:ascii="Times New Roman" w:hAnsi="Times New Roman" w:cs="Times New Roman"/>
          <w:bCs/>
          <w:sz w:val="28"/>
          <w:szCs w:val="28"/>
          <w:vertAlign w:val="subscript"/>
        </w:rPr>
        <w:t>6</w:t>
      </w:r>
      <w:r w:rsidRPr="00117736">
        <w:rPr>
          <w:rFonts w:ascii="Times New Roman" w:hAnsi="Times New Roman" w:cs="Times New Roman"/>
          <w:bCs/>
          <w:sz w:val="28"/>
          <w:szCs w:val="28"/>
        </w:rPr>
        <w:t>Н</w:t>
      </w:r>
      <w:r w:rsidRPr="00117736">
        <w:rPr>
          <w:rFonts w:ascii="Times New Roman" w:hAnsi="Times New Roman" w:cs="Times New Roman"/>
          <w:bCs/>
          <w:sz w:val="28"/>
          <w:szCs w:val="28"/>
          <w:vertAlign w:val="subscript"/>
        </w:rPr>
        <w:t>5</w:t>
      </w:r>
      <w:r w:rsidRPr="00117736">
        <w:rPr>
          <w:rFonts w:ascii="Times New Roman" w:hAnsi="Times New Roman" w:cs="Times New Roman"/>
          <w:bCs/>
          <w:sz w:val="28"/>
          <w:szCs w:val="28"/>
        </w:rPr>
        <w:t>.</w:t>
      </w:r>
    </w:p>
    <w:p w:rsidR="00117736" w:rsidRPr="00117736" w:rsidRDefault="00117736" w:rsidP="00117736">
      <w:pPr>
        <w:shd w:val="clear" w:color="auto" w:fill="FFFFFF"/>
        <w:spacing w:before="10" w:line="360" w:lineRule="auto"/>
        <w:ind w:left="24" w:firstLine="4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736" w:rsidRPr="00117736" w:rsidRDefault="00117736" w:rsidP="00117736">
      <w:pPr>
        <w:shd w:val="clear" w:color="auto" w:fill="FFFFFF"/>
        <w:spacing w:before="10" w:line="360" w:lineRule="auto"/>
        <w:ind w:left="24"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736">
        <w:rPr>
          <w:rFonts w:ascii="Times New Roman" w:hAnsi="Times New Roman" w:cs="Times New Roman"/>
          <w:b/>
          <w:bCs/>
          <w:sz w:val="28"/>
          <w:szCs w:val="28"/>
        </w:rPr>
        <w:t>Одноосновные предельные кислоты</w:t>
      </w:r>
    </w:p>
    <w:p w:rsidR="00117736" w:rsidRPr="00117736" w:rsidRDefault="00117736" w:rsidP="00117736">
      <w:pPr>
        <w:shd w:val="clear" w:color="auto" w:fill="FFFFFF"/>
        <w:spacing w:before="10" w:line="360" w:lineRule="auto"/>
        <w:ind w:left="24" w:firstLine="454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17736">
        <w:rPr>
          <w:rFonts w:ascii="Times New Roman" w:hAnsi="Times New Roman" w:cs="Times New Roman"/>
          <w:bCs/>
          <w:sz w:val="28"/>
          <w:szCs w:val="28"/>
          <w:u w:val="single"/>
        </w:rPr>
        <w:t>Номенклатура, изомерия</w:t>
      </w:r>
    </w:p>
    <w:p w:rsidR="00117736" w:rsidRPr="00117736" w:rsidRDefault="00117736" w:rsidP="00117736">
      <w:pPr>
        <w:shd w:val="clear" w:color="auto" w:fill="FFFFFF"/>
        <w:spacing w:before="10" w:line="360" w:lineRule="auto"/>
        <w:ind w:left="24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 xml:space="preserve">Названия простых карбоновых кислот часто связывают с </w:t>
      </w:r>
      <w:proofErr w:type="gramStart"/>
      <w:r w:rsidRPr="00117736">
        <w:rPr>
          <w:rFonts w:ascii="Times New Roman" w:hAnsi="Times New Roman" w:cs="Times New Roman"/>
          <w:bCs/>
          <w:sz w:val="28"/>
          <w:szCs w:val="28"/>
        </w:rPr>
        <w:t>источниками</w:t>
      </w:r>
      <w:proofErr w:type="gramEnd"/>
      <w:r w:rsidRPr="00117736">
        <w:rPr>
          <w:rFonts w:ascii="Times New Roman" w:hAnsi="Times New Roman" w:cs="Times New Roman"/>
          <w:bCs/>
          <w:sz w:val="28"/>
          <w:szCs w:val="28"/>
        </w:rPr>
        <w:t xml:space="preserve"> из, которых они были выделены впервые: муравьиная кислота из муравьев, уксусная кислота из уксуса и т.д. Более сложные карбоновые кислоты можно рассматривать как производные уксусной кислоты и называть по </w:t>
      </w:r>
      <w:r w:rsidRPr="00117736">
        <w:rPr>
          <w:rFonts w:ascii="Times New Roman" w:hAnsi="Times New Roman" w:cs="Times New Roman"/>
          <w:bCs/>
          <w:sz w:val="28"/>
          <w:szCs w:val="28"/>
          <w:u w:val="single"/>
        </w:rPr>
        <w:t>рациональной номенклатуре</w:t>
      </w:r>
      <w:r w:rsidRPr="0011773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117736" w:rsidRPr="00117736" w:rsidRDefault="00117736" w:rsidP="00117736">
      <w:pPr>
        <w:shd w:val="clear" w:color="auto" w:fill="FFFFFF"/>
        <w:spacing w:before="10" w:line="360" w:lineRule="auto"/>
        <w:ind w:left="24"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14325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spacing w:before="10" w:line="360" w:lineRule="auto"/>
        <w:ind w:left="24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  <w:u w:val="single"/>
        </w:rPr>
        <w:t>По систематической номенклатуре</w:t>
      </w:r>
      <w:r w:rsidRPr="00117736">
        <w:rPr>
          <w:rFonts w:ascii="Times New Roman" w:hAnsi="Times New Roman" w:cs="Times New Roman"/>
          <w:bCs/>
          <w:sz w:val="28"/>
          <w:szCs w:val="28"/>
        </w:rPr>
        <w:t xml:space="preserve"> названия карбоновых кислот производят от названий предельных углеводородов (с тем же числом углеродных атомов) с добавлением окончания </w:t>
      </w:r>
      <w:proofErr w:type="gramStart"/>
      <w:r w:rsidRPr="00117736">
        <w:rPr>
          <w:rFonts w:ascii="Times New Roman" w:hAnsi="Times New Roman" w:cs="Times New Roman"/>
          <w:bCs/>
          <w:sz w:val="28"/>
          <w:szCs w:val="28"/>
          <w:u w:val="single"/>
        </w:rPr>
        <w:t>–</w:t>
      </w:r>
      <w:proofErr w:type="spellStart"/>
      <w:r w:rsidRPr="00117736">
        <w:rPr>
          <w:rFonts w:ascii="Times New Roman" w:hAnsi="Times New Roman" w:cs="Times New Roman"/>
          <w:bCs/>
          <w:sz w:val="28"/>
          <w:szCs w:val="28"/>
          <w:u w:val="single"/>
        </w:rPr>
        <w:t>о</w:t>
      </w:r>
      <w:proofErr w:type="gramEnd"/>
      <w:r w:rsidRPr="00117736">
        <w:rPr>
          <w:rFonts w:ascii="Times New Roman" w:hAnsi="Times New Roman" w:cs="Times New Roman"/>
          <w:bCs/>
          <w:sz w:val="28"/>
          <w:szCs w:val="28"/>
          <w:u w:val="single"/>
        </w:rPr>
        <w:t>вая</w:t>
      </w:r>
      <w:proofErr w:type="spellEnd"/>
      <w:r w:rsidRPr="00117736">
        <w:rPr>
          <w:rFonts w:ascii="Times New Roman" w:hAnsi="Times New Roman" w:cs="Times New Roman"/>
          <w:bCs/>
          <w:sz w:val="28"/>
          <w:szCs w:val="28"/>
        </w:rPr>
        <w:t xml:space="preserve"> и слова </w:t>
      </w:r>
      <w:r w:rsidRPr="00117736">
        <w:rPr>
          <w:rFonts w:ascii="Times New Roman" w:hAnsi="Times New Roman" w:cs="Times New Roman"/>
          <w:bCs/>
          <w:sz w:val="28"/>
          <w:szCs w:val="28"/>
          <w:u w:val="single"/>
        </w:rPr>
        <w:t>кислота</w:t>
      </w:r>
      <w:r w:rsidRPr="00117736">
        <w:rPr>
          <w:rFonts w:ascii="Times New Roman" w:hAnsi="Times New Roman" w:cs="Times New Roman"/>
          <w:bCs/>
          <w:sz w:val="28"/>
          <w:szCs w:val="28"/>
        </w:rPr>
        <w:t>. Главную цепь нумеруют с углерода карбоксильной группы.</w:t>
      </w:r>
    </w:p>
    <w:p w:rsidR="00117736" w:rsidRPr="00117736" w:rsidRDefault="00117736" w:rsidP="00133B10">
      <w:pPr>
        <w:shd w:val="clear" w:color="auto" w:fill="FFFFFF"/>
        <w:spacing w:before="10" w:line="360" w:lineRule="auto"/>
        <w:ind w:left="24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  <w:u w:val="single"/>
        </w:rPr>
        <w:t>Изомерия</w:t>
      </w:r>
      <w:r w:rsidRPr="00117736">
        <w:rPr>
          <w:rFonts w:ascii="Times New Roman" w:hAnsi="Times New Roman" w:cs="Times New Roman"/>
          <w:bCs/>
          <w:sz w:val="28"/>
          <w:szCs w:val="28"/>
        </w:rPr>
        <w:t xml:space="preserve"> карбоновых кислот зависит от строения углеродного скелета, связанного с карбоксильной группой.</w:t>
      </w:r>
    </w:p>
    <w:p w:rsidR="00117736" w:rsidRPr="00117736" w:rsidRDefault="00133B10" w:rsidP="00117736">
      <w:pPr>
        <w:shd w:val="clear" w:color="auto" w:fill="FFFFFF"/>
        <w:spacing w:before="10" w:line="360" w:lineRule="auto"/>
        <w:ind w:left="24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</w:t>
      </w:r>
      <w:r w:rsidR="00117736" w:rsidRPr="00117736">
        <w:rPr>
          <w:rFonts w:ascii="Times New Roman" w:hAnsi="Times New Roman" w:cs="Times New Roman"/>
          <w:bCs/>
          <w:sz w:val="28"/>
          <w:szCs w:val="28"/>
        </w:rPr>
        <w:t>апример,</w:t>
      </w:r>
    </w:p>
    <w:p w:rsidR="00117736" w:rsidRPr="00117736" w:rsidRDefault="00117736" w:rsidP="00117736">
      <w:pPr>
        <w:shd w:val="clear" w:color="auto" w:fill="FFFFFF"/>
        <w:spacing w:before="10" w:line="360" w:lineRule="auto"/>
        <w:ind w:left="24"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610100" cy="1085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spacing w:before="10" w:line="360" w:lineRule="auto"/>
        <w:ind w:left="24" w:firstLine="45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17736">
        <w:rPr>
          <w:rFonts w:ascii="Times New Roman" w:hAnsi="Times New Roman" w:cs="Times New Roman"/>
          <w:bCs/>
          <w:sz w:val="28"/>
          <w:szCs w:val="28"/>
          <w:u w:val="single"/>
        </w:rPr>
        <w:t>Способы получения</w:t>
      </w:r>
    </w:p>
    <w:p w:rsidR="00117736" w:rsidRPr="00117736" w:rsidRDefault="00117736" w:rsidP="00117736">
      <w:pPr>
        <w:shd w:val="clear" w:color="auto" w:fill="FFFFFF"/>
        <w:spacing w:before="206" w:line="360" w:lineRule="auto"/>
        <w:ind w:left="29" w:right="106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>Важнейшими общими способами получения карбоновых кислот являются:</w:t>
      </w:r>
    </w:p>
    <w:p w:rsidR="00117736" w:rsidRPr="00117736" w:rsidRDefault="00117736" w:rsidP="00117736">
      <w:pPr>
        <w:shd w:val="clear" w:color="auto" w:fill="FFFFFF"/>
        <w:tabs>
          <w:tab w:val="left" w:pos="566"/>
        </w:tabs>
        <w:spacing w:before="10" w:line="360" w:lineRule="auto"/>
        <w:ind w:left="19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>1) окисление предельных (парафиновых) углеводородов воздухом или техническим кислородом при высоких температурах в присутствии, как правило, катализаторов:</w:t>
      </w:r>
    </w:p>
    <w:p w:rsidR="00117736" w:rsidRPr="00117736" w:rsidRDefault="00117736" w:rsidP="00117736">
      <w:pPr>
        <w:shd w:val="clear" w:color="auto" w:fill="FFFFFF"/>
        <w:tabs>
          <w:tab w:val="left" w:pos="566"/>
        </w:tabs>
        <w:spacing w:before="10" w:line="360" w:lineRule="auto"/>
        <w:ind w:left="19"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933575" cy="704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566"/>
        </w:tabs>
        <w:spacing w:before="5" w:line="360" w:lineRule="auto"/>
        <w:ind w:left="19" w:right="211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>2) взаимодействие олефинов с оксидом углерода (П) и водяным паром с получением:</w:t>
      </w:r>
    </w:p>
    <w:p w:rsidR="00117736" w:rsidRPr="00117736" w:rsidRDefault="00117736" w:rsidP="00117736">
      <w:pPr>
        <w:shd w:val="clear" w:color="auto" w:fill="FFFFFF"/>
        <w:tabs>
          <w:tab w:val="left" w:pos="566"/>
        </w:tabs>
        <w:spacing w:before="5" w:line="360" w:lineRule="auto"/>
        <w:ind w:left="19" w:right="211"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943475" cy="13049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0"/>
        </w:tabs>
        <w:spacing w:line="36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>3) окисление первичных спиртов, альдегидов, кетонов:</w:t>
      </w:r>
    </w:p>
    <w:p w:rsidR="00117736" w:rsidRPr="00117736" w:rsidRDefault="00117736" w:rsidP="00117736">
      <w:pPr>
        <w:shd w:val="clear" w:color="auto" w:fill="FFFFFF"/>
        <w:tabs>
          <w:tab w:val="left" w:pos="0"/>
        </w:tabs>
        <w:spacing w:line="360" w:lineRule="auto"/>
        <w:ind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829050" cy="8382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426"/>
        </w:tabs>
        <w:spacing w:line="36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>4) синтез через металлорганические соединения и СО</w:t>
      </w:r>
      <w:r w:rsidRPr="00117736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proofErr w:type="gramStart"/>
      <w:r w:rsidR="008D07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7736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117736" w:rsidRPr="00117736" w:rsidRDefault="00117736" w:rsidP="00117736">
      <w:pPr>
        <w:shd w:val="clear" w:color="auto" w:fill="FFFFFF"/>
        <w:tabs>
          <w:tab w:val="left" w:pos="426"/>
        </w:tabs>
        <w:spacing w:line="360" w:lineRule="auto"/>
        <w:ind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5305425" cy="6858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142"/>
        </w:tabs>
        <w:spacing w:line="36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117736" w:rsidRPr="00117736" w:rsidRDefault="00117736" w:rsidP="00117736">
      <w:pPr>
        <w:shd w:val="clear" w:color="auto" w:fill="FFFFFF"/>
        <w:tabs>
          <w:tab w:val="left" w:pos="142"/>
        </w:tabs>
        <w:spacing w:line="36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117736" w:rsidRPr="00117736" w:rsidRDefault="00117736" w:rsidP="00117736">
      <w:pPr>
        <w:shd w:val="clear" w:color="auto" w:fill="FFFFFF"/>
        <w:tabs>
          <w:tab w:val="left" w:pos="142"/>
        </w:tabs>
        <w:spacing w:line="36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117736" w:rsidRPr="00117736" w:rsidRDefault="00117736" w:rsidP="00117736">
      <w:pPr>
        <w:shd w:val="clear" w:color="auto" w:fill="FFFFFF"/>
        <w:tabs>
          <w:tab w:val="left" w:pos="142"/>
        </w:tabs>
        <w:spacing w:line="360" w:lineRule="auto"/>
        <w:ind w:firstLine="45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>5) гидролиз (омыление) нитрилов (</w:t>
      </w:r>
      <w:r w:rsidRPr="00117736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Pr="00117736">
        <w:rPr>
          <w:rFonts w:ascii="Times New Roman" w:hAnsi="Times New Roman" w:cs="Times New Roman"/>
          <w:bCs/>
          <w:sz w:val="28"/>
          <w:szCs w:val="28"/>
        </w:rPr>
        <w:t>–</w:t>
      </w:r>
      <w:r w:rsidRPr="00117736">
        <w:rPr>
          <w:rFonts w:ascii="Times New Roman" w:hAnsi="Times New Roman" w:cs="Times New Roman"/>
          <w:bCs/>
          <w:sz w:val="28"/>
          <w:szCs w:val="28"/>
          <w:lang w:val="de-DE"/>
        </w:rPr>
        <w:t>C</w:t>
      </w:r>
      <w:r w:rsidRPr="00117736">
        <w:rPr>
          <w:rFonts w:ascii="Times New Roman" w:hAnsi="Times New Roman" w:cs="Times New Roman"/>
          <w:bCs/>
          <w:sz w:val="28"/>
          <w:szCs w:val="28"/>
        </w:rPr>
        <w:t>=</w:t>
      </w:r>
      <w:r w:rsidRPr="00117736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117736">
        <w:rPr>
          <w:rFonts w:ascii="Times New Roman" w:hAnsi="Times New Roman" w:cs="Times New Roman"/>
          <w:bCs/>
          <w:sz w:val="28"/>
          <w:szCs w:val="28"/>
        </w:rPr>
        <w:t>)</w:t>
      </w:r>
      <w:r w:rsidRPr="0011773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117736" w:rsidRPr="00117736" w:rsidRDefault="00117736" w:rsidP="00117736">
      <w:pPr>
        <w:shd w:val="clear" w:color="auto" w:fill="FFFFFF"/>
        <w:tabs>
          <w:tab w:val="left" w:pos="142"/>
        </w:tabs>
        <w:spacing w:line="360" w:lineRule="auto"/>
        <w:ind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067050" cy="7334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0"/>
        </w:tabs>
        <w:spacing w:line="36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>6) омыление сложных эфиров:</w:t>
      </w:r>
    </w:p>
    <w:p w:rsidR="00117736" w:rsidRPr="00117736" w:rsidRDefault="00117736" w:rsidP="00117736">
      <w:pPr>
        <w:shd w:val="clear" w:color="auto" w:fill="FFFFFF"/>
        <w:tabs>
          <w:tab w:val="left" w:pos="0"/>
        </w:tabs>
        <w:spacing w:line="360" w:lineRule="auto"/>
        <w:ind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705225" cy="7524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spacing w:before="96" w:line="360" w:lineRule="auto"/>
        <w:ind w:left="946" w:firstLine="45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117736" w:rsidRPr="00117736" w:rsidRDefault="00117736" w:rsidP="00117736">
      <w:pPr>
        <w:shd w:val="clear" w:color="auto" w:fill="FFFFFF"/>
        <w:spacing w:before="96" w:line="360" w:lineRule="auto"/>
        <w:ind w:left="946" w:firstLine="45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17736">
        <w:rPr>
          <w:rFonts w:ascii="Times New Roman" w:hAnsi="Times New Roman" w:cs="Times New Roman"/>
          <w:bCs/>
          <w:sz w:val="28"/>
          <w:szCs w:val="28"/>
          <w:u w:val="single"/>
        </w:rPr>
        <w:t>Химические свойства карбоновых кислот</w:t>
      </w:r>
    </w:p>
    <w:p w:rsidR="00117736" w:rsidRPr="00117736" w:rsidRDefault="00117736" w:rsidP="00117736">
      <w:pPr>
        <w:shd w:val="clear" w:color="auto" w:fill="FFFFFF"/>
        <w:tabs>
          <w:tab w:val="left" w:pos="6058"/>
        </w:tabs>
        <w:spacing w:before="77" w:line="360" w:lineRule="auto"/>
        <w:ind w:left="58" w:right="62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 xml:space="preserve">Многие свойства карбоновых кислот обусловлены наличием в их молекулах сильно поляризованной карбоксильной группы. Так, атом кислорода, связанный с углеродом двойной связью, как более электроотрицательный, оттягивает электроны </w:t>
      </w:r>
      <w:proofErr w:type="gramStart"/>
      <w:r w:rsidRPr="00117736">
        <w:rPr>
          <w:rFonts w:ascii="Times New Roman" w:hAnsi="Times New Roman" w:cs="Times New Roman"/>
          <w:bCs/>
          <w:sz w:val="28"/>
          <w:szCs w:val="28"/>
        </w:rPr>
        <w:t>π-</w:t>
      </w:r>
      <w:proofErr w:type="gramEnd"/>
      <w:r w:rsidRPr="00117736">
        <w:rPr>
          <w:rFonts w:ascii="Times New Roman" w:hAnsi="Times New Roman" w:cs="Times New Roman"/>
          <w:bCs/>
          <w:sz w:val="28"/>
          <w:szCs w:val="28"/>
        </w:rPr>
        <w:t xml:space="preserve">связи, что приводит к образованию некоторого отрицательного заряда на кислороде. Атом углерода, приобретая некоторый положительный заряд, притягивает свободную пару электронов атома кислорода из группы </w:t>
      </w:r>
      <w:proofErr w:type="gramStart"/>
      <w:r w:rsidRPr="00117736">
        <w:rPr>
          <w:rFonts w:ascii="Times New Roman" w:hAnsi="Times New Roman" w:cs="Times New Roman"/>
          <w:bCs/>
          <w:sz w:val="28"/>
          <w:szCs w:val="28"/>
        </w:rPr>
        <w:t>-О</w:t>
      </w:r>
      <w:proofErr w:type="gramEnd"/>
      <w:r w:rsidRPr="00117736">
        <w:rPr>
          <w:rFonts w:ascii="Times New Roman" w:hAnsi="Times New Roman" w:cs="Times New Roman"/>
          <w:bCs/>
          <w:sz w:val="28"/>
          <w:szCs w:val="28"/>
        </w:rPr>
        <w:t xml:space="preserve">Н. Это приводит к смещению и ослаблению </w:t>
      </w:r>
      <w:proofErr w:type="gramStart"/>
      <w:r w:rsidRPr="00117736">
        <w:rPr>
          <w:rFonts w:ascii="Times New Roman" w:hAnsi="Times New Roman" w:cs="Times New Roman"/>
          <w:bCs/>
          <w:sz w:val="28"/>
          <w:szCs w:val="28"/>
        </w:rPr>
        <w:t>σ-</w:t>
      </w:r>
      <w:proofErr w:type="gramEnd"/>
      <w:r w:rsidRPr="00117736">
        <w:rPr>
          <w:rFonts w:ascii="Times New Roman" w:hAnsi="Times New Roman" w:cs="Times New Roman"/>
          <w:bCs/>
          <w:sz w:val="28"/>
          <w:szCs w:val="28"/>
        </w:rPr>
        <w:t>связи кислород-водород, а также к проявлению ярко выраженного кислотного характера карбоновых кислот.</w:t>
      </w:r>
    </w:p>
    <w:p w:rsidR="00117736" w:rsidRPr="00117736" w:rsidRDefault="00117736" w:rsidP="00117736">
      <w:pPr>
        <w:shd w:val="clear" w:color="auto" w:fill="FFFFFF"/>
        <w:spacing w:line="360" w:lineRule="auto"/>
        <w:ind w:left="1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водных растворах карбоновые кислоты </w:t>
      </w:r>
      <w:proofErr w:type="spellStart"/>
      <w:r w:rsidRPr="00117736">
        <w:rPr>
          <w:rFonts w:ascii="Times New Roman" w:hAnsi="Times New Roman" w:cs="Times New Roman"/>
          <w:bCs/>
          <w:sz w:val="28"/>
          <w:szCs w:val="28"/>
        </w:rPr>
        <w:t>диссоциируют</w:t>
      </w:r>
      <w:proofErr w:type="spellEnd"/>
      <w:r w:rsidRPr="00117736">
        <w:rPr>
          <w:rFonts w:ascii="Times New Roman" w:hAnsi="Times New Roman" w:cs="Times New Roman"/>
          <w:bCs/>
          <w:sz w:val="28"/>
          <w:szCs w:val="28"/>
        </w:rPr>
        <w:t xml:space="preserve"> на ионы подобно минеральным кислотам с образованием ионов </w:t>
      </w:r>
      <w:proofErr w:type="spellStart"/>
      <w:r w:rsidRPr="00117736">
        <w:rPr>
          <w:rFonts w:ascii="Times New Roman" w:hAnsi="Times New Roman" w:cs="Times New Roman"/>
          <w:bCs/>
          <w:sz w:val="28"/>
          <w:szCs w:val="28"/>
        </w:rPr>
        <w:t>гидроксония</w:t>
      </w:r>
      <w:proofErr w:type="spellEnd"/>
      <w:r w:rsidRPr="00117736">
        <w:rPr>
          <w:rFonts w:ascii="Times New Roman" w:hAnsi="Times New Roman" w:cs="Times New Roman"/>
          <w:bCs/>
          <w:sz w:val="28"/>
          <w:szCs w:val="28"/>
        </w:rPr>
        <w:t>:</w:t>
      </w:r>
    </w:p>
    <w:p w:rsidR="00117736" w:rsidRPr="00117736" w:rsidRDefault="00117736" w:rsidP="00117736">
      <w:pPr>
        <w:shd w:val="clear" w:color="auto" w:fill="FFFFFF"/>
        <w:spacing w:before="144" w:line="360" w:lineRule="auto"/>
        <w:ind w:left="34"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495675" cy="8096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spacing w:before="144" w:line="360" w:lineRule="auto"/>
        <w:ind w:left="3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 xml:space="preserve">Степень диссоциации (ионизации), </w:t>
      </w:r>
      <w:proofErr w:type="gramStart"/>
      <w:r w:rsidRPr="00117736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117736">
        <w:rPr>
          <w:rFonts w:ascii="Times New Roman" w:hAnsi="Times New Roman" w:cs="Times New Roman"/>
          <w:bCs/>
          <w:sz w:val="28"/>
          <w:szCs w:val="28"/>
        </w:rPr>
        <w:t xml:space="preserve"> следовательно, сила карбоновых кислот обусловлены величиной и характером радикала, а также влиянием заместителей, расположенных близко к карбоксильной группе.</w:t>
      </w:r>
    </w:p>
    <w:p w:rsidR="00117736" w:rsidRPr="00117736" w:rsidRDefault="00117736" w:rsidP="00117736">
      <w:pPr>
        <w:shd w:val="clear" w:color="auto" w:fill="FFFFFF"/>
        <w:spacing w:line="360" w:lineRule="auto"/>
        <w:ind w:left="1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 xml:space="preserve">Такие заместители, как </w:t>
      </w:r>
      <w:proofErr w:type="gramStart"/>
      <w:r w:rsidRPr="00117736">
        <w:rPr>
          <w:rFonts w:ascii="Times New Roman" w:hAnsi="Times New Roman" w:cs="Times New Roman"/>
          <w:bCs/>
          <w:sz w:val="28"/>
          <w:szCs w:val="28"/>
        </w:rPr>
        <w:t>-О</w:t>
      </w:r>
      <w:proofErr w:type="gramEnd"/>
      <w:r w:rsidRPr="00117736">
        <w:rPr>
          <w:rFonts w:ascii="Times New Roman" w:hAnsi="Times New Roman" w:cs="Times New Roman"/>
          <w:bCs/>
          <w:sz w:val="28"/>
          <w:szCs w:val="28"/>
        </w:rPr>
        <w:t>Н, -</w:t>
      </w:r>
      <w:proofErr w:type="spellStart"/>
      <w:r w:rsidRPr="00117736">
        <w:rPr>
          <w:rFonts w:ascii="Times New Roman" w:hAnsi="Times New Roman" w:cs="Times New Roman"/>
          <w:bCs/>
          <w:sz w:val="28"/>
          <w:szCs w:val="28"/>
        </w:rPr>
        <w:t>Вг</w:t>
      </w:r>
      <w:proofErr w:type="spellEnd"/>
      <w:r w:rsidRPr="00117736">
        <w:rPr>
          <w:rFonts w:ascii="Times New Roman" w:hAnsi="Times New Roman" w:cs="Times New Roman"/>
          <w:bCs/>
          <w:sz w:val="28"/>
          <w:szCs w:val="28"/>
        </w:rPr>
        <w:t xml:space="preserve">, -С1, </w:t>
      </w:r>
      <w:r w:rsidRPr="00117736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117736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117736">
        <w:rPr>
          <w:rFonts w:ascii="Times New Roman" w:hAnsi="Times New Roman" w:cs="Times New Roman"/>
          <w:bCs/>
          <w:iCs/>
          <w:sz w:val="28"/>
          <w:szCs w:val="28"/>
          <w:lang w:val="de-DE"/>
        </w:rPr>
        <w:t>H</w:t>
      </w:r>
      <w:r w:rsidRPr="00117736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bCs/>
          <w:iCs/>
          <w:sz w:val="28"/>
          <w:szCs w:val="28"/>
        </w:rPr>
        <w:t>, -</w:t>
      </w:r>
      <w:r w:rsidRPr="00117736">
        <w:rPr>
          <w:rFonts w:ascii="Times New Roman" w:hAnsi="Times New Roman" w:cs="Times New Roman"/>
          <w:bCs/>
          <w:iCs/>
          <w:sz w:val="28"/>
          <w:szCs w:val="28"/>
          <w:lang w:val="en-US"/>
        </w:rPr>
        <w:t>NO</w:t>
      </w:r>
      <w:r w:rsidRPr="00117736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2,</w:t>
      </w:r>
      <w:r w:rsidRPr="00117736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117736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117736">
        <w:rPr>
          <w:rFonts w:ascii="Times New Roman" w:hAnsi="Times New Roman" w:cs="Times New Roman"/>
          <w:bCs/>
          <w:sz w:val="28"/>
          <w:szCs w:val="28"/>
        </w:rPr>
        <w:t>-С</w:t>
      </w:r>
      <w:r w:rsidRPr="00117736">
        <w:rPr>
          <w:rFonts w:ascii="Times New Roman" w:hAnsi="Times New Roman" w:cs="Times New Roman"/>
          <w:bCs/>
          <w:sz w:val="28"/>
          <w:szCs w:val="28"/>
          <w:lang w:val="en-US"/>
        </w:rPr>
        <w:t>OOR</w:t>
      </w:r>
      <w:r w:rsidRPr="00117736">
        <w:rPr>
          <w:rFonts w:ascii="Times New Roman" w:hAnsi="Times New Roman" w:cs="Times New Roman"/>
          <w:bCs/>
          <w:sz w:val="28"/>
          <w:szCs w:val="28"/>
        </w:rPr>
        <w:t xml:space="preserve"> (обнаруживают отрицательный индуктивный эффект –</w:t>
      </w:r>
      <w:r w:rsidRPr="0011773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117736">
        <w:rPr>
          <w:rFonts w:ascii="Times New Roman" w:hAnsi="Times New Roman" w:cs="Times New Roman"/>
          <w:bCs/>
          <w:sz w:val="28"/>
          <w:szCs w:val="28"/>
          <w:vertAlign w:val="subscript"/>
        </w:rPr>
        <w:t>эф</w:t>
      </w:r>
      <w:r w:rsidRPr="00117736">
        <w:rPr>
          <w:rFonts w:ascii="Times New Roman" w:hAnsi="Times New Roman" w:cs="Times New Roman"/>
          <w:bCs/>
          <w:sz w:val="28"/>
          <w:szCs w:val="28"/>
        </w:rPr>
        <w:t>), увеличивают силу кислот, другие – углеводородные радикалы (+</w:t>
      </w:r>
      <w:r w:rsidRPr="0011773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117736">
        <w:rPr>
          <w:rFonts w:ascii="Times New Roman" w:hAnsi="Times New Roman" w:cs="Times New Roman"/>
          <w:bCs/>
          <w:sz w:val="28"/>
          <w:szCs w:val="28"/>
          <w:vertAlign w:val="subscript"/>
        </w:rPr>
        <w:t>эф</w:t>
      </w:r>
      <w:r w:rsidRPr="00117736">
        <w:rPr>
          <w:rFonts w:ascii="Times New Roman" w:hAnsi="Times New Roman" w:cs="Times New Roman"/>
          <w:bCs/>
          <w:sz w:val="28"/>
          <w:szCs w:val="28"/>
        </w:rPr>
        <w:t>) – снижают степень ее диссоциации. И действительно, степень диссоциации хлоруксусной кислоты (</w:t>
      </w:r>
      <w:r w:rsidRPr="00117736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117736">
        <w:rPr>
          <w:rFonts w:ascii="Times New Roman" w:hAnsi="Times New Roman" w:cs="Times New Roman"/>
          <w:bCs/>
          <w:sz w:val="28"/>
          <w:szCs w:val="28"/>
        </w:rPr>
        <w:t>) примерно в 10 раз, а щавелевой (</w:t>
      </w:r>
      <w:r w:rsidRPr="0011773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117736">
        <w:rPr>
          <w:rFonts w:ascii="Times New Roman" w:hAnsi="Times New Roman" w:cs="Times New Roman"/>
          <w:bCs/>
          <w:sz w:val="28"/>
          <w:szCs w:val="28"/>
        </w:rPr>
        <w:t>) в 50 раз больше, чем уксусной (</w:t>
      </w:r>
      <w:r w:rsidRPr="00117736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117736">
        <w:rPr>
          <w:rFonts w:ascii="Times New Roman" w:hAnsi="Times New Roman" w:cs="Times New Roman"/>
          <w:bCs/>
          <w:sz w:val="28"/>
          <w:szCs w:val="28"/>
        </w:rPr>
        <w:t>) кислоты. Трихлоруксусная кислота (</w:t>
      </w:r>
      <w:r w:rsidRPr="0011773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117736">
        <w:rPr>
          <w:rFonts w:ascii="Times New Roman" w:hAnsi="Times New Roman" w:cs="Times New Roman"/>
          <w:bCs/>
          <w:sz w:val="28"/>
          <w:szCs w:val="28"/>
        </w:rPr>
        <w:t>) по степени диссоциации сравнима с минеральными кислотами.</w:t>
      </w:r>
    </w:p>
    <w:p w:rsidR="00117736" w:rsidRPr="00117736" w:rsidRDefault="00117736" w:rsidP="00117736">
      <w:pPr>
        <w:shd w:val="clear" w:color="auto" w:fill="FFFFFF"/>
        <w:spacing w:before="120" w:line="360" w:lineRule="auto"/>
        <w:ind w:left="5" w:firstLine="454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</w:pPr>
      <w:r w:rsidRPr="00117736">
        <w:rPr>
          <w:rFonts w:ascii="Times New Roman" w:hAnsi="Times New Roman" w:cs="Times New Roman"/>
          <w:bCs/>
          <w:noProof/>
          <w:sz w:val="28"/>
          <w:szCs w:val="28"/>
          <w:vertAlign w:val="superscript"/>
        </w:rPr>
        <w:drawing>
          <wp:inline distT="0" distB="0" distL="0" distR="0">
            <wp:extent cx="5457825" cy="8477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spacing w:before="120" w:line="360" w:lineRule="auto"/>
        <w:ind w:left="5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sz w:val="28"/>
          <w:szCs w:val="28"/>
        </w:rPr>
        <w:t xml:space="preserve">Органические кислоты образуют многочисленные функциональные производные по </w:t>
      </w:r>
      <w:proofErr w:type="gramStart"/>
      <w:r w:rsidRPr="00117736">
        <w:rPr>
          <w:rFonts w:ascii="Times New Roman" w:hAnsi="Times New Roman" w:cs="Times New Roman"/>
          <w:bCs/>
          <w:iCs/>
          <w:sz w:val="28"/>
          <w:szCs w:val="28"/>
        </w:rPr>
        <w:t>σ</w:t>
      </w:r>
      <w:r w:rsidRPr="00117736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117736">
        <w:rPr>
          <w:rFonts w:ascii="Times New Roman" w:hAnsi="Times New Roman" w:cs="Times New Roman"/>
          <w:bCs/>
          <w:sz w:val="28"/>
          <w:szCs w:val="28"/>
        </w:rPr>
        <w:t>связям карбоксильной группы, а именно:</w:t>
      </w:r>
    </w:p>
    <w:p w:rsidR="00117736" w:rsidRPr="00117736" w:rsidRDefault="00117736" w:rsidP="00117736">
      <w:pPr>
        <w:shd w:val="clear" w:color="auto" w:fill="FFFFFF"/>
        <w:spacing w:before="38" w:line="360" w:lineRule="auto"/>
        <w:ind w:left="5"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648200" cy="18478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Default="00117736" w:rsidP="00117736">
      <w:pPr>
        <w:shd w:val="clear" w:color="auto" w:fill="FFFFFF"/>
        <w:spacing w:before="38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FA" w:rsidRPr="00C10BFA" w:rsidRDefault="00C10BFA" w:rsidP="00C10BFA">
      <w:pPr>
        <w:spacing w:before="100" w:beforeAutospacing="1" w:after="100" w:afterAutospacing="1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2.</w:t>
      </w:r>
      <w:r w:rsidRPr="00C10BFA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Образование солей. Карбоновые кислоты обладают всеми свойствами обычных кислот. Они реагируют с активными метал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лами, основными оксидами, основаниями и солями слабых кис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лот: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2RCOOH +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 → (RCOO</w:t>
      </w: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)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Mg</w:t>
      </w:r>
      <w:proofErr w:type="gram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+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,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RCOOH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СаО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→ (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RCOO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Ca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О,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RCOOH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NaOH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→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RCOONa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О,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RCOOH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NaHCO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3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→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RCOONa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О + СО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↑.</w:t>
      </w:r>
      <w:proofErr w:type="gramEnd"/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Карбоновые кислоты — слабые, поэтому сильные минераль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ные кислоты вытесняют их из соответствующих солей: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CH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3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COONa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HCl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→ СН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3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СООН +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NaCl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Соли карбоновых кислот в водных растворах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гидролизованы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   СН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3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СООК + 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</w:t>
      </w:r>
      <w:r w:rsidRPr="00C10BFA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81000" cy="180975"/>
            <wp:effectExtent l="0" t="0" r="0" b="0"/>
            <wp:docPr id="31" name="Рисунок 1" descr="http://www.himhelp.ru/pics/309_17742694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imhelp.ru/pics/309_1774269456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СН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3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СООН + КОН.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Отличие карбоновых кислот от минеральных заключается в возможности образования ряда функциональных производных.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3. Образование функциональных производных карбоновых кис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лот. При замещении группы ОН в карбоновых кислотах различ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ными группами (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X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образуются функциональные производные кислот, имеющие общую формулу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—СО—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X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здесь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означ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ает алкильную 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группу.   Хотя  нитрилы имеют другую общую формулу (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—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CN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), обычно их также рас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сматривают как производные карбоновых кислот, поскольку они могут быть получены из этих кислот.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Хлорангидриды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получают действием хлорида фосфора (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V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) на кислоты: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R-CO-OH +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РС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l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/>
        </w:rPr>
        <w:t xml:space="preserve">5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→ R-CO-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Cl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+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РОС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l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/>
        </w:rPr>
        <w:t>3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+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HCl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</w:t>
      </w:r>
      <w:proofErr w:type="gramEnd"/>
    </w:p>
    <w:tbl>
      <w:tblPr>
        <w:tblW w:w="876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760"/>
      </w:tblGrid>
      <w:tr w:rsidR="00C10BFA" w:rsidRPr="00C10BFA">
        <w:trPr>
          <w:tblCellSpacing w:w="0" w:type="dxa"/>
          <w:jc w:val="center"/>
        </w:trPr>
        <w:tc>
          <w:tcPr>
            <w:tcW w:w="8760" w:type="dxa"/>
            <w:hideMark/>
          </w:tcPr>
          <w:p w:rsidR="00C10BFA" w:rsidRPr="00C10BFA" w:rsidRDefault="00C10BFA" w:rsidP="00823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Соединение                         </w:t>
            </w:r>
          </w:p>
        </w:tc>
      </w:tr>
      <w:tr w:rsidR="00C10BFA" w:rsidRPr="00C10BFA">
        <w:trPr>
          <w:tblCellSpacing w:w="0" w:type="dxa"/>
          <w:jc w:val="center"/>
        </w:trPr>
        <w:tc>
          <w:tcPr>
            <w:tcW w:w="8760" w:type="dxa"/>
            <w:hideMark/>
          </w:tcPr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Кислота</w:t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629025" cy="685800"/>
                  <wp:effectExtent l="19050" t="0" r="9525" b="0"/>
                  <wp:docPr id="30" name="Рисунок 2" descr="http://www.himhelp.ru/pics/300_18869116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imhelp.ru/pics/300_18869116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        </w:t>
            </w:r>
            <w:r w:rsidR="008232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Этанова</w:t>
            </w:r>
            <w:proofErr w:type="gram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я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</w:t>
            </w:r>
            <w:proofErr w:type="gram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уксусная)    Бензойная кислота</w:t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хлорангидрид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кислоты</w:t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lastRenderedPageBreak/>
              <w:drawing>
                <wp:inline distT="0" distB="0" distL="0" distR="0">
                  <wp:extent cx="3629025" cy="704850"/>
                  <wp:effectExtent l="19050" t="0" r="9525" b="0"/>
                  <wp:docPr id="29" name="Рисунок 3" descr="http://www.himhelp.ru/pics/301_11829423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imhelp.ru/pics/301_11829423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       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 </w:t>
            </w:r>
            <w:r w:rsidR="009B47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Этаноилхлорид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  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Бензоилхлорид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ацетилхлорид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)                       </w:t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ангидрид кислоты</w:t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629025" cy="1400175"/>
                  <wp:effectExtent l="19050" t="0" r="0" b="0"/>
                  <wp:docPr id="28" name="Рисунок 4" descr="http://www.himhelp.ru/pics/302_8414799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himhelp.ru/pics/302_8414799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Этановы</w:t>
            </w:r>
            <w:proofErr w:type="gram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й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</w:t>
            </w:r>
            <w:proofErr w:type="gram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</w:t>
            </w:r>
            <w:r w:rsidR="008232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ксусный)      бензойный ангидрид</w:t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          ангидрид</w:t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сложый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эфир</w:t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629025" cy="733425"/>
                  <wp:effectExtent l="19050" t="0" r="9525" b="0"/>
                  <wp:docPr id="27" name="Рисунок 5" descr="http://www.himhelp.ru/pics/303_15147925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himhelp.ru/pics/303_15147925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   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Этилэтаноа</w:t>
            </w:r>
            <w:proofErr w:type="gram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</w:t>
            </w:r>
            <w:proofErr w:type="gram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этилацетат)  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Метилбензоат</w:t>
            </w:r>
            <w:proofErr w:type="spellEnd"/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амид</w:t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 </w:t>
            </w:r>
            <w:r w:rsidRPr="00C10BF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629025" cy="771525"/>
                  <wp:effectExtent l="19050" t="0" r="9525" b="0"/>
                  <wp:docPr id="26" name="Рисунок 6" descr="http://www.himhelp.ru/pics/304_21382887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himhelp.ru/pics/304_21382887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           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Этанами</w:t>
            </w:r>
            <w:proofErr w:type="gram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</w:t>
            </w:r>
            <w:proofErr w:type="gram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ацетамид)       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Бензамид</w:t>
            </w:r>
            <w:proofErr w:type="spellEnd"/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Нитрил</w:t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629025" cy="495300"/>
                  <wp:effectExtent l="19050" t="0" r="0" b="0"/>
                  <wp:docPr id="25" name="Рисунок 7" descr="http://www.himhelp.ru/pics/305_7956790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himhelp.ru/pics/305_7956790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           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Этаннитрил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  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Бензонитрил</w:t>
            </w:r>
            <w:proofErr w:type="spellEnd"/>
          </w:p>
          <w:p w:rsidR="00C10BFA" w:rsidRPr="00C10BFA" w:rsidRDefault="00C10BFA" w:rsidP="00C10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                  (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ацетонитрил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)               </w:t>
            </w:r>
          </w:p>
        </w:tc>
      </w:tr>
    </w:tbl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Ангидриды образуются из карбоновых кислот при действии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водоотнимающих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средств: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2R-CO-OH +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/>
        </w:rPr>
        <w:t xml:space="preserve">5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→ (R-CO-</w:t>
      </w: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)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O</w:t>
      </w:r>
      <w:proofErr w:type="gram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+ 2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НРО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/>
        </w:rPr>
        <w:t>3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Сложные эфиры образуются при нагревании кислоты со спир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том в присутствии серной кислоты (обратимая реакция этерификации):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629025" cy="428625"/>
            <wp:effectExtent l="19050" t="0" r="0" b="0"/>
            <wp:docPr id="24" name="Рисунок 8" descr="http://www.himhelp.ru/pics/306_6455373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imhelp.ru/pics/306_645537330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Механизм реакции этерификации был установлен методом "меченых атомов".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Сложные эфиры можно также получить при взаимодействии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хлорангидридов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кислот и алкоголятов щелочных металлов:</w:t>
      </w:r>
    </w:p>
    <w:p w:rsidR="00C10BFA" w:rsidRPr="0082322E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R-CO-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Cl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+ Na-O-R' → R-CO-OR' +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NaCl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</w:t>
      </w:r>
      <w:proofErr w:type="gramEnd"/>
    </w:p>
    <w:p w:rsidR="00115527" w:rsidRPr="00115527" w:rsidRDefault="00115527" w:rsidP="001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15527">
        <w:rPr>
          <w:rFonts w:ascii="Times New Roman" w:eastAsia="Times New Roman" w:hAnsi="Times New Roman" w:cs="Times New Roman"/>
          <w:b/>
          <w:sz w:val="28"/>
          <w:szCs w:val="28"/>
        </w:rPr>
        <w:t>Хлорангидриды</w:t>
      </w:r>
      <w:proofErr w:type="spellEnd"/>
      <w:r w:rsidRPr="0011552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химически исключительно активны.</w:t>
      </w:r>
    </w:p>
    <w:p w:rsidR="00115527" w:rsidRPr="00115527" w:rsidRDefault="00115527" w:rsidP="001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hyperlink r:id="rId24" w:tooltip="Кислород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кислорода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25" w:tooltip="Хлор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хлора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, сильных </w:t>
      </w:r>
      <w:hyperlink r:id="rId26" w:tooltip="Электроноакцептор (страница отсутствует)" w:history="1">
        <w:proofErr w:type="spellStart"/>
        <w:r w:rsidRPr="00115527">
          <w:rPr>
            <w:rFonts w:ascii="Times New Roman" w:eastAsia="Times New Roman" w:hAnsi="Times New Roman" w:cs="Times New Roman"/>
            <w:color w:val="BA0000"/>
            <w:sz w:val="28"/>
            <w:szCs w:val="28"/>
            <w:u w:val="single"/>
          </w:rPr>
          <w:t>электроноакцепторов</w:t>
        </w:r>
        <w:proofErr w:type="spellEnd"/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, при одном атоме углерода создаёт большой положительный заряд на данном атоме, превращая </w:t>
      </w:r>
      <w:proofErr w:type="gramStart"/>
      <w:r w:rsidRPr="00115527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 в цель </w:t>
      </w:r>
      <w:hyperlink r:id="rId27" w:tooltip="Реакции нуклеофильного замещения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нуклеофильных атак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 даже для слабых </w:t>
      </w:r>
      <w:proofErr w:type="spellStart"/>
      <w:r w:rsidRPr="00115527">
        <w:rPr>
          <w:rFonts w:ascii="Times New Roman" w:eastAsia="Times New Roman" w:hAnsi="Times New Roman" w:cs="Times New Roman"/>
          <w:sz w:val="28"/>
          <w:szCs w:val="28"/>
        </w:rPr>
        <w:t>нуклеофилов</w:t>
      </w:r>
      <w:proofErr w:type="spellEnd"/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. Атом хлора является хорошей </w:t>
      </w:r>
      <w:hyperlink r:id="rId28" w:tooltip="Реакции замещения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уходящей группой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, что способствует </w:t>
      </w:r>
      <w:proofErr w:type="spellStart"/>
      <w:r w:rsidRPr="00115527">
        <w:rPr>
          <w:rFonts w:ascii="Times New Roman" w:eastAsia="Times New Roman" w:hAnsi="Times New Roman" w:cs="Times New Roman"/>
          <w:sz w:val="28"/>
          <w:szCs w:val="28"/>
        </w:rPr>
        <w:t>нуклефильному</w:t>
      </w:r>
      <w:proofErr w:type="spellEnd"/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 замещению.</w:t>
      </w:r>
    </w:p>
    <w:p w:rsidR="00115527" w:rsidRPr="00115527" w:rsidRDefault="00115527" w:rsidP="001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С водой </w:t>
      </w:r>
      <w:proofErr w:type="gramStart"/>
      <w:r w:rsidRPr="00115527">
        <w:rPr>
          <w:rFonts w:ascii="Times New Roman" w:eastAsia="Times New Roman" w:hAnsi="Times New Roman" w:cs="Times New Roman"/>
          <w:sz w:val="28"/>
          <w:szCs w:val="28"/>
        </w:rPr>
        <w:t>низшие</w:t>
      </w:r>
      <w:proofErr w:type="gramEnd"/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5527">
        <w:rPr>
          <w:rFonts w:ascii="Times New Roman" w:eastAsia="Times New Roman" w:hAnsi="Times New Roman" w:cs="Times New Roman"/>
          <w:sz w:val="28"/>
          <w:szCs w:val="28"/>
        </w:rPr>
        <w:t>хлорангидриды</w:t>
      </w:r>
      <w:proofErr w:type="spellEnd"/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 реагируют чрезвычайно энергично, образуя соответствующую карбоновую кислоту и соляную кислоту:</w:t>
      </w:r>
    </w:p>
    <w:p w:rsidR="00115527" w:rsidRPr="00115527" w:rsidRDefault="00115527" w:rsidP="00115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8525" cy="171450"/>
            <wp:effectExtent l="19050" t="0" r="9525" b="0"/>
            <wp:docPr id="56" name="Рисунок 56" descr="\mathrm{R\mathord-CO\mathord-Cl + H_2O \longrightarrow R\mathord-CO\mathord-OH + HCl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\mathrm{R\mathord-CO\mathord-Cl + H_2O \longrightarrow R\mathord-CO\mathord-OH + HCl}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27" w:rsidRPr="00115527" w:rsidRDefault="00115527" w:rsidP="001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sz w:val="28"/>
          <w:szCs w:val="28"/>
        </w:rPr>
        <w:t>Менее энергично происходит взаимодействие со спиртами</w:t>
      </w:r>
    </w:p>
    <w:p w:rsidR="00115527" w:rsidRPr="00115527" w:rsidRDefault="00115527" w:rsidP="00115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05275" cy="180975"/>
            <wp:effectExtent l="19050" t="0" r="9525" b="0"/>
            <wp:docPr id="57" name="Рисунок 57" descr="\mathrm{R_1\mathord-CO\mathord-Cl + HO\mathord-R_2 \longrightarrow R_1\mathord-CO\mathord-O\mathord-R_2 + HCl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\mathrm{R_1\mathord-CO\mathord-Cl + HO\mathord-R_2 \longrightarrow R_1\mathord-CO\mathord-O\mathord-R_2 + HCl}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27" w:rsidRPr="00115527" w:rsidRDefault="00115527" w:rsidP="001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Аналогично реагируют </w:t>
      </w:r>
      <w:hyperlink r:id="rId31" w:tooltip="Тиолы" w:history="1">
        <w:proofErr w:type="spellStart"/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тиолы</w:t>
        </w:r>
        <w:proofErr w:type="spellEnd"/>
      </w:hyperlink>
    </w:p>
    <w:p w:rsidR="00115527" w:rsidRPr="00115527" w:rsidRDefault="00115527" w:rsidP="00115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33825" cy="180975"/>
            <wp:effectExtent l="19050" t="0" r="9525" b="0"/>
            <wp:docPr id="58" name="Рисунок 58" descr="\mathrm{R\mathord-CO\mathord-Cl + HS\mathord-R_2 \longrightarrow R_1\mathord-CO\mathord-S\mathord-R_2 + HCl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\mathrm{R\mathord-CO\mathord-Cl + HS\mathord-R_2 \longrightarrow R_1\mathord-CO\mathord-S\mathord-R_2 + HCl}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27" w:rsidRPr="00115527" w:rsidRDefault="00115527" w:rsidP="001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Реакция с </w:t>
      </w:r>
      <w:hyperlink r:id="rId33" w:tooltip="Аммиак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аммиаком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4" w:tooltip="Амины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первичными и вторичными аминами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 приводит к соответствующим </w:t>
      </w:r>
      <w:hyperlink r:id="rId35" w:tooltip="Амиды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амидам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5527" w:rsidRPr="00115527" w:rsidRDefault="00115527" w:rsidP="00115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14725" cy="171450"/>
            <wp:effectExtent l="19050" t="0" r="9525" b="0"/>
            <wp:docPr id="59" name="Рисунок 59" descr="\mathrm{R\mathord-CO\mathord-Cl + NH_3 \longrightarrow R\mathord-CO\mathord-NH_2 + HCl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\mathrm{R\mathord-CO\mathord-Cl + NH_3 \longrightarrow R\mathord-CO\mathord-NH_2 + HCl}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27" w:rsidRPr="00115527" w:rsidRDefault="00115527" w:rsidP="00115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24325" cy="171450"/>
            <wp:effectExtent l="19050" t="0" r="9525" b="0"/>
            <wp:docPr id="60" name="Рисунок 60" descr="\mathrm{R\mathord-CO\mathord-Cl + CH_3 NH_2 \longrightarrow R\mathord-CO\mathord-NHCH_3 + HCl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\mathrm{R\mathord-CO\mathord-Cl + CH_3 NH_2 \longrightarrow R\mathord-CO\mathord-NHCH_3 + HCl}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27" w:rsidRPr="00115527" w:rsidRDefault="00115527" w:rsidP="00115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352925" cy="200025"/>
            <wp:effectExtent l="19050" t="0" r="9525" b="0"/>
            <wp:docPr id="61" name="Рисунок 61" descr="\mathrm{R\mathord-CO\mathord-Cl + (CH_3)_2 NH \longrightarrow R\mathord-CO\mathord-N(CH_3)_2 + HCl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\mathrm{R\mathord-CO\mathord-Cl + (CH_3)_2 NH \longrightarrow R\mathord-CO\mathord-N(CH_3)_2 + HCl}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27" w:rsidRPr="00115527" w:rsidRDefault="00115527" w:rsidP="001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Реакцией с солями карбоновых кислот получают </w:t>
      </w:r>
      <w:hyperlink r:id="rId39" w:tooltip="Ангидриды карбоновых кислот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ангидриды карбоновых кислот</w:t>
        </w:r>
      </w:hyperlink>
    </w:p>
    <w:p w:rsidR="00115527" w:rsidRPr="00115527" w:rsidRDefault="00115527" w:rsidP="00115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00525" cy="200025"/>
            <wp:effectExtent l="19050" t="0" r="9525" b="0"/>
            <wp:docPr id="62" name="Рисунок 62" descr="\mathrm{R\mathord-CO\mathord-Cl + R\mathord-CO\mathord-ONa\longrightarrow (R\mathord-CO)_2\mathord O + NaCl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\mathrm{R\mathord-CO\mathord-Cl + R\mathord-CO\mathord-ONa\longrightarrow (R\mathord-CO)_2\mathord O + NaCl}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27" w:rsidRPr="00115527" w:rsidRDefault="00115527" w:rsidP="001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Также они реагируют с </w:t>
      </w:r>
      <w:hyperlink r:id="rId41" w:tooltip="Цианиды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цианидами</w:t>
        </w:r>
      </w:hyperlink>
    </w:p>
    <w:p w:rsidR="00115527" w:rsidRPr="00115527" w:rsidRDefault="00115527" w:rsidP="00115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86150" cy="161925"/>
            <wp:effectExtent l="19050" t="0" r="0" b="0"/>
            <wp:docPr id="63" name="Рисунок 63" descr="\mathrm{R\mathord-CO\mathord-Cl + KCN \longrightarrow R\mathord-CO\mathord-CN + KCl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\mathrm{R\mathord-CO\mathord-Cl + KCN \longrightarrow R\mathord-CO\mathord-CN + KCl}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27" w:rsidRDefault="00115527" w:rsidP="00115527">
      <w:pPr>
        <w:pStyle w:val="3"/>
        <w:rPr>
          <w:b w:val="0"/>
        </w:rPr>
      </w:pPr>
      <w:r w:rsidRPr="00115527">
        <w:rPr>
          <w:b w:val="0"/>
          <w:sz w:val="28"/>
          <w:szCs w:val="28"/>
        </w:rPr>
        <w:t xml:space="preserve">Применение раствора щёлочи, </w:t>
      </w:r>
      <w:hyperlink r:id="rId43" w:tooltip="Пиридин" w:history="1">
        <w:r w:rsidRPr="00115527">
          <w:rPr>
            <w:b w:val="0"/>
            <w:sz w:val="28"/>
            <w:szCs w:val="28"/>
          </w:rPr>
          <w:t>пиридина</w:t>
        </w:r>
      </w:hyperlink>
      <w:r w:rsidRPr="00115527">
        <w:rPr>
          <w:b w:val="0"/>
          <w:sz w:val="28"/>
          <w:szCs w:val="28"/>
        </w:rPr>
        <w:t xml:space="preserve"> или избытка амина в данных реакциях желательно для удаления побочного продукта — </w:t>
      </w:r>
      <w:proofErr w:type="spellStart"/>
      <w:r w:rsidRPr="00115527">
        <w:rPr>
          <w:b w:val="0"/>
          <w:sz w:val="28"/>
          <w:szCs w:val="28"/>
        </w:rPr>
        <w:t>хлороводорода</w:t>
      </w:r>
      <w:proofErr w:type="spellEnd"/>
      <w:r w:rsidRPr="00115527">
        <w:rPr>
          <w:b w:val="0"/>
          <w:sz w:val="28"/>
          <w:szCs w:val="28"/>
        </w:rPr>
        <w:t xml:space="preserve"> и катализа реакции. Реакция карбоновых кислот со спиртами и аминами обратима, что приводит к невысоким выходам. В то же время реакция с </w:t>
      </w:r>
      <w:proofErr w:type="spellStart"/>
      <w:r w:rsidRPr="00115527">
        <w:rPr>
          <w:b w:val="0"/>
          <w:sz w:val="28"/>
          <w:szCs w:val="28"/>
        </w:rPr>
        <w:t>хлорангидридами</w:t>
      </w:r>
      <w:proofErr w:type="spellEnd"/>
      <w:r w:rsidRPr="00115527">
        <w:rPr>
          <w:b w:val="0"/>
          <w:sz w:val="28"/>
          <w:szCs w:val="28"/>
        </w:rPr>
        <w:t xml:space="preserve"> быстра и необратима, а их синтез довольно прост, что делает </w:t>
      </w:r>
      <w:proofErr w:type="spellStart"/>
      <w:r w:rsidRPr="00115527">
        <w:rPr>
          <w:b w:val="0"/>
          <w:sz w:val="28"/>
          <w:szCs w:val="28"/>
        </w:rPr>
        <w:t>двухстадийный</w:t>
      </w:r>
      <w:proofErr w:type="spellEnd"/>
      <w:r w:rsidRPr="00115527">
        <w:rPr>
          <w:b w:val="0"/>
          <w:sz w:val="28"/>
          <w:szCs w:val="28"/>
        </w:rPr>
        <w:t xml:space="preserve"> процесс предпочтительнее.</w:t>
      </w:r>
      <w:r w:rsidRPr="00115527">
        <w:rPr>
          <w:b w:val="0"/>
        </w:rPr>
        <w:t xml:space="preserve"> </w:t>
      </w:r>
    </w:p>
    <w:p w:rsidR="00115527" w:rsidRPr="00115527" w:rsidRDefault="00115527" w:rsidP="00115527">
      <w:pPr>
        <w:pStyle w:val="3"/>
        <w:rPr>
          <w:b w:val="0"/>
        </w:rPr>
      </w:pPr>
      <w:proofErr w:type="spellStart"/>
      <w:r w:rsidRPr="00115527">
        <w:rPr>
          <w:b w:val="0"/>
        </w:rPr>
        <w:t>Электрофильные</w:t>
      </w:r>
      <w:proofErr w:type="spellEnd"/>
    </w:p>
    <w:p w:rsidR="00115527" w:rsidRPr="00115527" w:rsidRDefault="00115527" w:rsidP="001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5527">
        <w:rPr>
          <w:rFonts w:ascii="Times New Roman" w:eastAsia="Times New Roman" w:hAnsi="Times New Roman" w:cs="Times New Roman"/>
          <w:sz w:val="28"/>
          <w:szCs w:val="28"/>
        </w:rPr>
        <w:t>Хлорангидриды</w:t>
      </w:r>
      <w:proofErr w:type="spellEnd"/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 карбоновых кислот в присутствии </w:t>
      </w:r>
      <w:hyperlink r:id="rId44" w:tooltip="Кислота Льюиса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кислот Льюиса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45" w:tooltip="Хлорид железа(III)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хлорид железа(III)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6" w:tooltip="Хлорид алюминия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хлорид алюминия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) вступают в </w:t>
      </w:r>
      <w:hyperlink r:id="rId47" w:tooltip="Реакция Фриделя — Крафтса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 xml:space="preserve">реакцию </w:t>
        </w:r>
        <w:proofErr w:type="spellStart"/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Фриделя-Крафтса</w:t>
        </w:r>
        <w:proofErr w:type="spellEnd"/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hyperlink r:id="rId48" w:tooltip="Ароматические соединения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ароматическими соединениями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, образуя ароматические </w:t>
      </w:r>
      <w:hyperlink r:id="rId49" w:tooltip="Кетон" w:history="1"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кетоны</w:t>
        </w:r>
      </w:hyperlink>
      <w:r w:rsidRPr="001155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5527" w:rsidRPr="00115527" w:rsidRDefault="00115527" w:rsidP="001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sz w:val="28"/>
          <w:szCs w:val="28"/>
        </w:rPr>
        <w:t>Первая стадия — отщепление атома хлора кислотой Лью</w:t>
      </w:r>
      <w:r w:rsidR="009903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5527">
        <w:rPr>
          <w:rFonts w:ascii="Times New Roman" w:eastAsia="Times New Roman" w:hAnsi="Times New Roman" w:cs="Times New Roman"/>
          <w:sz w:val="28"/>
          <w:szCs w:val="28"/>
        </w:rPr>
        <w:t>са</w:t>
      </w:r>
    </w:p>
    <w:p w:rsidR="00115527" w:rsidRPr="00115527" w:rsidRDefault="00115527" w:rsidP="00115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428750" cy="609600"/>
            <wp:effectExtent l="0" t="0" r="0" b="0"/>
            <wp:docPr id="72" name="Рисунок 72" descr="Friedel-Crafts-acylation-step-1.pn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Friedel-Crafts-acylation-step-1.pn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27" w:rsidRPr="00115527" w:rsidRDefault="00115527" w:rsidP="001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527">
        <w:rPr>
          <w:rFonts w:ascii="Times New Roman" w:eastAsia="Times New Roman" w:hAnsi="Times New Roman" w:cs="Times New Roman"/>
          <w:sz w:val="24"/>
          <w:szCs w:val="24"/>
        </w:rPr>
        <w:t xml:space="preserve">далее следует атака ароматического </w:t>
      </w:r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соединения </w:t>
      </w:r>
      <w:hyperlink r:id="rId52" w:tooltip="Карбкатион" w:history="1">
        <w:proofErr w:type="spellStart"/>
        <w:r w:rsidRPr="00115527">
          <w:rPr>
            <w:rFonts w:ascii="Times New Roman" w:eastAsia="Times New Roman" w:hAnsi="Times New Roman" w:cs="Times New Roman"/>
            <w:sz w:val="28"/>
            <w:szCs w:val="28"/>
          </w:rPr>
          <w:t>карбкатионом</w:t>
        </w:r>
        <w:proofErr w:type="spellEnd"/>
      </w:hyperlink>
    </w:p>
    <w:p w:rsidR="00115527" w:rsidRPr="00115527" w:rsidRDefault="00115527" w:rsidP="00115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143000" cy="552450"/>
            <wp:effectExtent l="0" t="0" r="0" b="0"/>
            <wp:docPr id="73" name="Рисунок 73" descr="Friedel-Crafts-acylation-step-2.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Friedel-Crafts-acylation-step-2.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27" w:rsidRPr="00115527" w:rsidRDefault="00115527" w:rsidP="00115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527">
        <w:rPr>
          <w:rFonts w:ascii="Times New Roman" w:eastAsia="Times New Roman" w:hAnsi="Times New Roman" w:cs="Times New Roman"/>
          <w:sz w:val="28"/>
          <w:szCs w:val="28"/>
        </w:rPr>
        <w:t xml:space="preserve">затем происходит отщепление водорода с образованием </w:t>
      </w:r>
      <w:proofErr w:type="spellStart"/>
      <w:r w:rsidRPr="00115527">
        <w:rPr>
          <w:rFonts w:ascii="Times New Roman" w:eastAsia="Times New Roman" w:hAnsi="Times New Roman" w:cs="Times New Roman"/>
          <w:sz w:val="28"/>
          <w:szCs w:val="28"/>
        </w:rPr>
        <w:t>хлороводорода</w:t>
      </w:r>
      <w:proofErr w:type="spellEnd"/>
      <w:r w:rsidRPr="00115527">
        <w:rPr>
          <w:rFonts w:ascii="Times New Roman" w:eastAsia="Times New Roman" w:hAnsi="Times New Roman" w:cs="Times New Roman"/>
          <w:sz w:val="28"/>
          <w:szCs w:val="28"/>
        </w:rPr>
        <w:t>, освобождающийся хлорид алюминия образовывает комплекс с ароматическим кетоном по атому кислорода</w:t>
      </w:r>
    </w:p>
    <w:p w:rsidR="00115527" w:rsidRPr="00115527" w:rsidRDefault="00115527" w:rsidP="00115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714500" cy="733425"/>
            <wp:effectExtent l="0" t="0" r="0" b="0"/>
            <wp:docPr id="74" name="Рисунок 74" descr="Friedel-Crafts-acylation-step-3.pn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Friedel-Crafts-acylation-step-3.pn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27" w:rsidRDefault="00115527" w:rsidP="0011552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527" w:rsidRPr="00115527" w:rsidRDefault="00115527" w:rsidP="0011552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527" w:rsidRPr="00C10BFA" w:rsidRDefault="00115527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0BFA" w:rsidRPr="00C10BFA" w:rsidRDefault="0082322E" w:rsidP="0082322E">
      <w:pPr>
        <w:spacing w:before="100" w:beforeAutospacing="1" w:after="100" w:afterAutospacing="1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</w:t>
      </w:r>
      <w:r w:rsidR="00C10BFA" w:rsidRPr="00C10B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миды </w:t>
      </w:r>
      <w:r w:rsidR="00C10BFA"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могут быть получены при нагревании ам</w:t>
      </w:r>
      <w:r w:rsidR="00C10BFA"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монийных солей карбоновых кислот: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3"/>
        <w:gridCol w:w="340"/>
        <w:gridCol w:w="2417"/>
      </w:tblGrid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</w:rPr>
              <w:t>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CH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COONH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CH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CO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NH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+ 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</w:t>
            </w:r>
          </w:p>
        </w:tc>
      </w:tr>
    </w:tbl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нагревании амидов в присутствии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водоотнимающих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средств они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дегидратируются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образованием нитрилов: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4"/>
        <w:gridCol w:w="536"/>
        <w:gridCol w:w="1987"/>
      </w:tblGrid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CH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CO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NH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CH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C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≡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N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+ 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</w:t>
            </w:r>
          </w:p>
        </w:tc>
      </w:tr>
    </w:tbl>
    <w:p w:rsidR="00C10BFA" w:rsidRPr="00C10BFA" w:rsidRDefault="00C10BFA" w:rsidP="0082322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Функциональные производные низших кислот - летучие жидкости. Все они легко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гидролизуются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образованием исходной кислоты: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R-CO-X +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→R-CO-OH +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НХ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</w:t>
      </w:r>
      <w:proofErr w:type="gramEnd"/>
    </w:p>
    <w:p w:rsidR="00C10BFA" w:rsidRPr="00C10BFA" w:rsidRDefault="00C10BFA" w:rsidP="0082322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В кислой среде эти реакции могут быть обратимы. Гидролиз в щелочной среде необратим и приводит к образованию солей кар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боновых кислот, например: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R-CO-OR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en-US"/>
        </w:rPr>
        <w:t>'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+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NaOH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→ R-CO-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ONa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+ R'OH.</w:t>
      </w:r>
      <w:proofErr w:type="gramEnd"/>
    </w:p>
    <w:p w:rsidR="00C10BFA" w:rsidRPr="00C10BFA" w:rsidRDefault="00C10BFA" w:rsidP="0082322E">
      <w:pPr>
        <w:spacing w:before="100" w:beforeAutospacing="1" w:after="100" w:afterAutospacing="1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4. Ряд свойств карбоновых кислот обусловлен наличием угле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водородного радикала. Так, при действии галогенов на кислоты в присутствии красного фосфора образуются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галогензамещенные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кислоты, причем на галоген замещается атом водорода при со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седнем с карбокс</w:t>
      </w:r>
      <w:r w:rsidR="00D03C9C">
        <w:rPr>
          <w:rFonts w:ascii="Times New Roman" w:eastAsia="Times New Roman" w:hAnsi="Times New Roman" w:cs="Times New Roman"/>
          <w:color w:val="333333"/>
          <w:sz w:val="28"/>
          <w:szCs w:val="28"/>
        </w:rPr>
        <w:t>ильной группой атоме углерода (α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-атоме 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1"/>
        <w:gridCol w:w="405"/>
        <w:gridCol w:w="2983"/>
      </w:tblGrid>
      <w:tr w:rsidR="00C10BFA" w:rsidRPr="00C10BFA">
        <w:trPr>
          <w:tblCellSpacing w:w="15" w:type="dxa"/>
        </w:trPr>
        <w:tc>
          <w:tcPr>
            <w:tcW w:w="2610" w:type="dxa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кр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-СН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-СООН + Вr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-СНВr-СООН + 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НВ</w:t>
            </w:r>
            <w:proofErr w:type="gram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</w:t>
            </w:r>
            <w:proofErr w:type="spellEnd"/>
            <w:proofErr w:type="gramEnd"/>
          </w:p>
        </w:tc>
      </w:tr>
    </w:tbl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5. Окислительно-восстановительные реакции карбоновых кислот.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Карбоновые кислоты при действии восстановителей в при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сутствии катализаторов способны превращаться в альдегиды, спирты и даже углеводороды: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8"/>
        <w:gridCol w:w="659"/>
        <w:gridCol w:w="1938"/>
      </w:tblGrid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2[Н] 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СООН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СНО + 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</w:t>
            </w:r>
          </w:p>
        </w:tc>
      </w:tr>
    </w:tbl>
    <w:p w:rsidR="00C10BFA" w:rsidRPr="00C10BFA" w:rsidRDefault="00C10BFA" w:rsidP="00C10BFA">
      <w:pPr>
        <w:spacing w:after="0" w:line="240" w:lineRule="atLeast"/>
        <w:rPr>
          <w:rFonts w:ascii="Times New Roman" w:eastAsia="Times New Roman" w:hAnsi="Times New Roman" w:cs="Times New Roman"/>
          <w:vanish/>
          <w:color w:val="333333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8"/>
        <w:gridCol w:w="589"/>
        <w:gridCol w:w="2230"/>
      </w:tblGrid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4[Н]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СООН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ОН + 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</w:t>
            </w:r>
          </w:p>
        </w:tc>
      </w:tr>
    </w:tbl>
    <w:p w:rsidR="00C10BFA" w:rsidRPr="00C10BFA" w:rsidRDefault="00C10BFA" w:rsidP="00C10BFA">
      <w:pPr>
        <w:spacing w:after="0" w:line="240" w:lineRule="atLeast"/>
        <w:rPr>
          <w:rFonts w:ascii="Times New Roman" w:eastAsia="Times New Roman" w:hAnsi="Times New Roman" w:cs="Times New Roman"/>
          <w:vanish/>
          <w:color w:val="333333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8"/>
        <w:gridCol w:w="589"/>
        <w:gridCol w:w="1515"/>
      </w:tblGrid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6[Н]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СООН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6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+ 2Н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</w:tr>
    </w:tbl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Насыщенные карбоновые кислоты устойчивы к действию кон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центрированных серной и азотной кислот. Исключение составля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ет муравьиная кислота: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1"/>
        <w:gridCol w:w="1291"/>
        <w:gridCol w:w="1257"/>
      </w:tblGrid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SО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4(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конц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НСООН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 + 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</w:t>
            </w:r>
          </w:p>
        </w:tc>
      </w:tr>
    </w:tbl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Муравьиная кислота НСООН отличается рядом особенностей, поскольку в ее составе есть альдегидная группа: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143000" cy="685800"/>
            <wp:effectExtent l="19050" t="0" r="0" b="0"/>
            <wp:docPr id="22" name="Рисунок 10" descr="http://www.himhelp.ru/pics/308_19770846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imhelp.ru/pics/308_1977084651.gif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Муравьиная кислота — сильный восстановитель и легко окис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ляется до СО</w:t>
      </w: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proofErr w:type="gram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. Она дает реакцию "серебряного зеркала":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НСООН + 2[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Ag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NH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3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]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OH  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→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Ag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(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NH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4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CO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3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NH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3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O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или в упрощенном виде: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CН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 xml:space="preserve">3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НСООН + Аg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О    →  2Аg + СО</w:t>
      </w: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proofErr w:type="gram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О.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того, муравьиная кислота окисляется хлором: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НСООН + Сl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 xml:space="preserve">2   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→  СО</w:t>
      </w: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proofErr w:type="gram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+ 2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HCl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В атмосфере кислорода карбоновые кислоты окисляются до СО</w:t>
      </w:r>
      <w:proofErr w:type="gram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proofErr w:type="gram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О:</w:t>
      </w:r>
    </w:p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СН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3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СООН + 2О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 xml:space="preserve">2   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→  2СО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+ 2Н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О.</w:t>
      </w:r>
    </w:p>
    <w:p w:rsidR="00C10BFA" w:rsidRPr="00C10BFA" w:rsidRDefault="0082322E" w:rsidP="0082322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Реакции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декарбокс</w:t>
      </w:r>
      <w:r w:rsidR="00C10BFA"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</w:t>
      </w:r>
      <w:r w:rsidR="00C10BFA"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рования</w:t>
      </w:r>
      <w:proofErr w:type="spellEnd"/>
      <w:r w:rsidR="00C10BFA"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Насыщенные незамещенные монокарбоновые кислоты из-за большой прочности связи С—С при нагревании </w:t>
      </w:r>
      <w:proofErr w:type="spellStart"/>
      <w:r w:rsidR="00C10BFA"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декарбоксилируются</w:t>
      </w:r>
      <w:proofErr w:type="spellEnd"/>
      <w:r w:rsidR="00C10BFA"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трудом. Для этого необхо</w:t>
      </w:r>
      <w:r w:rsidR="00C10BFA"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димо сплавление соли щелочного металла карбоновой кислоты со щелочью: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6"/>
        <w:gridCol w:w="340"/>
        <w:gridCol w:w="1978"/>
      </w:tblGrid>
      <w:tr w:rsidR="00C10BFA" w:rsidRPr="00C10BFA">
        <w:trPr>
          <w:tblCellSpacing w:w="15" w:type="dxa"/>
        </w:trPr>
        <w:tc>
          <w:tcPr>
            <w:tcW w:w="3105" w:type="dxa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40" w:type="dxa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</w:rPr>
              <w:t>°</w:t>
            </w:r>
            <w:proofErr w:type="spellEnd"/>
          </w:p>
        </w:tc>
        <w:tc>
          <w:tcPr>
            <w:tcW w:w="1755" w:type="dxa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CH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-CH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-COONa + </w:t>
            </w: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NaOH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/>
              </w:rPr>
              <w:t>6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↑ + Na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CO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</w:tbl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Появление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электронодонорных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заместителей в углеводород</w:t>
      </w: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ном радикале способствует реакции </w:t>
      </w:r>
      <w:proofErr w:type="spellStart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декарбоксилирования</w:t>
      </w:r>
      <w:proofErr w:type="spellEnd"/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0"/>
        <w:gridCol w:w="599"/>
        <w:gridCol w:w="1876"/>
      </w:tblGrid>
      <w:tr w:rsidR="00C10BFA" w:rsidRPr="00C10BFA">
        <w:trPr>
          <w:tblCellSpacing w:w="15" w:type="dxa"/>
        </w:trPr>
        <w:tc>
          <w:tcPr>
            <w:tcW w:w="3105" w:type="dxa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70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</w:rPr>
              <w:t>°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</w:t>
            </w:r>
          </w:p>
        </w:tc>
        <w:tc>
          <w:tcPr>
            <w:tcW w:w="1755" w:type="dxa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C10BFA" w:rsidRPr="00C10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ССl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СООН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10B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C10B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CHCl</w:t>
            </w:r>
            <w:proofErr w:type="spellEnd"/>
            <w:r w:rsidRPr="00C10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C10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↑ + СО</w:t>
            </w:r>
            <w:r w:rsidRPr="00C10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C10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↑</w:t>
            </w:r>
          </w:p>
        </w:tc>
      </w:tr>
    </w:tbl>
    <w:p w:rsidR="00C10BFA" w:rsidRPr="00C10BFA" w:rsidRDefault="00C10BFA" w:rsidP="00C10BF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0BF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C10BFA" w:rsidRPr="00C10BFA">
        <w:trPr>
          <w:tblCellSpacing w:w="0" w:type="dxa"/>
        </w:trPr>
        <w:tc>
          <w:tcPr>
            <w:tcW w:w="2500" w:type="pct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10BFA" w:rsidRPr="00C10BFA" w:rsidRDefault="00C10BFA" w:rsidP="00C10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C10BFA" w:rsidRPr="00C10BFA" w:rsidRDefault="00C10BFA" w:rsidP="00117736">
      <w:pPr>
        <w:shd w:val="clear" w:color="auto" w:fill="FFFFFF"/>
        <w:spacing w:before="38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736" w:rsidRPr="00117736" w:rsidRDefault="00117736" w:rsidP="00117736">
      <w:pPr>
        <w:shd w:val="clear" w:color="auto" w:fill="FFFFFF"/>
        <w:spacing w:before="38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736">
        <w:rPr>
          <w:rFonts w:ascii="Times New Roman" w:hAnsi="Times New Roman" w:cs="Times New Roman"/>
          <w:b/>
          <w:sz w:val="28"/>
          <w:szCs w:val="28"/>
        </w:rPr>
        <w:t>Одноосновные непредельные кислоты.</w:t>
      </w:r>
    </w:p>
    <w:p w:rsidR="00117736" w:rsidRPr="00117736" w:rsidRDefault="00117736" w:rsidP="00117736">
      <w:pPr>
        <w:shd w:val="clear" w:color="auto" w:fill="FFFFFF"/>
        <w:spacing w:before="14" w:line="360" w:lineRule="auto"/>
        <w:ind w:left="19" w:right="355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>Одноосновные непредельные кислоты содержат непредельный углеродный радикал, связанный с карбоксильной группой.</w:t>
      </w:r>
    </w:p>
    <w:p w:rsidR="00117736" w:rsidRPr="00117736" w:rsidRDefault="00117736" w:rsidP="00117736">
      <w:pPr>
        <w:shd w:val="clear" w:color="auto" w:fill="FFFFFF"/>
        <w:spacing w:before="14" w:line="360" w:lineRule="auto"/>
        <w:ind w:left="19" w:right="355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 xml:space="preserve">Общая формула таких кислот с одной двойной связью </w:t>
      </w:r>
      <w:proofErr w:type="spellStart"/>
      <w:r w:rsidRPr="0011773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773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. В молекуле непредельных карбоновых кислот может содержаться две и более этиленовых связей, а </w:t>
      </w:r>
      <w:proofErr w:type="gramStart"/>
      <w:r w:rsidRPr="00117736">
        <w:rPr>
          <w:rFonts w:ascii="Times New Roman" w:hAnsi="Times New Roman" w:cs="Times New Roman"/>
          <w:sz w:val="28"/>
          <w:szCs w:val="28"/>
        </w:rPr>
        <w:t>также тройная</w:t>
      </w:r>
      <w:proofErr w:type="gramEnd"/>
      <w:r w:rsidRPr="00117736">
        <w:rPr>
          <w:rFonts w:ascii="Times New Roman" w:hAnsi="Times New Roman" w:cs="Times New Roman"/>
          <w:sz w:val="28"/>
          <w:szCs w:val="28"/>
        </w:rPr>
        <w:t xml:space="preserve"> связь. Примерами таких кислот могут быть: акриловая кислота 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</w:rPr>
        <w:t>=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метилакриловая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кислота 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</w:rPr>
        <w:t>=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7736">
        <w:rPr>
          <w:rFonts w:ascii="Times New Roman" w:hAnsi="Times New Roman" w:cs="Times New Roman"/>
          <w:sz w:val="28"/>
          <w:szCs w:val="28"/>
        </w:rPr>
        <w:t>(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7736">
        <w:rPr>
          <w:rFonts w:ascii="Times New Roman" w:hAnsi="Times New Roman" w:cs="Times New Roman"/>
          <w:sz w:val="28"/>
          <w:szCs w:val="28"/>
        </w:rPr>
        <w:t>)–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кротоновая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кислота 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</w:rPr>
        <w:t>=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сорбиновая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кислота 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</w:rPr>
        <w:t>=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</w:rPr>
        <w:t>=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пропиоловая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кислота 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</w:rPr>
        <w:t>≡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</w:t>
      </w:r>
      <w:proofErr w:type="gramStart"/>
      <w:r w:rsidRPr="0011773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177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17736">
        <w:rPr>
          <w:rFonts w:ascii="Times New Roman" w:hAnsi="Times New Roman" w:cs="Times New Roman"/>
          <w:sz w:val="28"/>
          <w:szCs w:val="28"/>
        </w:rPr>
        <w:t xml:space="preserve">, а также высшие непредельные кислоты (олеиновая,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линолевая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и линоленовая).</w:t>
      </w:r>
    </w:p>
    <w:p w:rsidR="00117736" w:rsidRPr="00117736" w:rsidRDefault="00117736" w:rsidP="00117736">
      <w:pPr>
        <w:shd w:val="clear" w:color="auto" w:fill="FFFFFF"/>
        <w:spacing w:before="14" w:line="360" w:lineRule="auto"/>
        <w:ind w:left="19" w:right="355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/>
          <w:sz w:val="28"/>
          <w:szCs w:val="28"/>
          <w:u w:val="single"/>
        </w:rPr>
        <w:t>Изомерия</w:t>
      </w:r>
      <w:r w:rsidRPr="00117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736">
        <w:rPr>
          <w:rFonts w:ascii="Times New Roman" w:hAnsi="Times New Roman" w:cs="Times New Roman"/>
          <w:sz w:val="28"/>
          <w:szCs w:val="28"/>
        </w:rPr>
        <w:t>этих кислот подобна изомерии непредельных углеводородов.</w:t>
      </w:r>
    </w:p>
    <w:p w:rsidR="00117736" w:rsidRPr="00117736" w:rsidRDefault="00117736" w:rsidP="00117736">
      <w:pPr>
        <w:shd w:val="clear" w:color="auto" w:fill="FFFFFF"/>
        <w:spacing w:before="14" w:line="360" w:lineRule="auto"/>
        <w:ind w:left="19" w:right="355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 xml:space="preserve">Акриловая кислота 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</w:rPr>
        <w:t>=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>, содержащая три углеродных атома, не имеет изомеров, а непредельная кислота с четырьмя углеродными атомами имеет три изомера: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1773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229100" cy="17621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Кротоновая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кислота, кроме того, может существовать в виде двух геометрических (</w:t>
      </w:r>
      <w:proofErr w:type="spellStart"/>
      <w:r w:rsidRPr="00117736">
        <w:rPr>
          <w:rFonts w:ascii="Times New Roman" w:hAnsi="Times New Roman" w:cs="Times New Roman"/>
          <w:i/>
          <w:sz w:val="28"/>
          <w:szCs w:val="28"/>
        </w:rPr>
        <w:t>цис-тран</w:t>
      </w:r>
      <w:proofErr w:type="gramStart"/>
      <w:r w:rsidRPr="00117736">
        <w:rPr>
          <w:rFonts w:ascii="Times New Roman" w:hAnsi="Times New Roman" w:cs="Times New Roman"/>
          <w:i/>
          <w:sz w:val="28"/>
          <w:szCs w:val="28"/>
        </w:rPr>
        <w:t>с</w:t>
      </w:r>
      <w:proofErr w:type="spellEnd"/>
      <w:r w:rsidRPr="00117736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117736">
        <w:rPr>
          <w:rFonts w:ascii="Times New Roman" w:hAnsi="Times New Roman" w:cs="Times New Roman"/>
          <w:sz w:val="28"/>
          <w:szCs w:val="28"/>
        </w:rPr>
        <w:t>) изомеров: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center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38575" cy="1400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Номенклатура </w:t>
      </w:r>
      <w:r w:rsidRPr="00117736">
        <w:rPr>
          <w:rFonts w:ascii="Times New Roman" w:hAnsi="Times New Roman" w:cs="Times New Roman"/>
          <w:sz w:val="28"/>
          <w:szCs w:val="28"/>
        </w:rPr>
        <w:t xml:space="preserve">этих кислот связана в основном с тривиальными названиями. По систематической номенклатуре их названия образуют из названия соответствующего непредельного углеводорода и окончания  </w:t>
      </w:r>
      <w:proofErr w:type="gramStart"/>
      <w:r w:rsidRPr="00117736">
        <w:rPr>
          <w:rFonts w:ascii="Times New Roman" w:hAnsi="Times New Roman" w:cs="Times New Roman"/>
          <w:sz w:val="28"/>
          <w:szCs w:val="28"/>
          <w:u w:val="single"/>
        </w:rPr>
        <w:t>–</w:t>
      </w:r>
      <w:proofErr w:type="spellStart"/>
      <w:r w:rsidRPr="00117736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 w:rsidRPr="00117736">
        <w:rPr>
          <w:rFonts w:ascii="Times New Roman" w:hAnsi="Times New Roman" w:cs="Times New Roman"/>
          <w:sz w:val="28"/>
          <w:szCs w:val="28"/>
          <w:u w:val="single"/>
        </w:rPr>
        <w:t>вая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>: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center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52950" cy="5334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Получение. </w:t>
      </w:r>
      <w:r w:rsidRPr="00117736">
        <w:rPr>
          <w:rFonts w:ascii="Times New Roman" w:hAnsi="Times New Roman" w:cs="Times New Roman"/>
          <w:sz w:val="28"/>
          <w:szCs w:val="28"/>
        </w:rPr>
        <w:t>Непредельные одноосновные кислоты могут быть получены следующими способами.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>1. Введение в соединения, содержащие двойные связи, карбоксильной группы: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center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1250" cy="92392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>2. Введение двойной связи в соединения, содержащие карбоксильную группу: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center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7750" cy="10858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/>
          <w:sz w:val="28"/>
          <w:szCs w:val="28"/>
          <w:u w:val="single"/>
        </w:rPr>
        <w:t xml:space="preserve">Химические свойства </w:t>
      </w:r>
      <w:r w:rsidRPr="00117736">
        <w:rPr>
          <w:rFonts w:ascii="Times New Roman" w:hAnsi="Times New Roman" w:cs="Times New Roman"/>
          <w:sz w:val="28"/>
          <w:szCs w:val="28"/>
        </w:rPr>
        <w:t xml:space="preserve">непредельных одноосновных кислот определяются двойной связью и карбоксильной группой. Поэтому ненасыщенные кислоты могут проявлять </w:t>
      </w:r>
      <w:proofErr w:type="gramStart"/>
      <w:r w:rsidRPr="00117736">
        <w:rPr>
          <w:rFonts w:ascii="Times New Roman" w:hAnsi="Times New Roman" w:cs="Times New Roman"/>
          <w:sz w:val="28"/>
          <w:szCs w:val="28"/>
        </w:rPr>
        <w:t>свойства</w:t>
      </w:r>
      <w:proofErr w:type="gramEnd"/>
      <w:r w:rsidRPr="00117736">
        <w:rPr>
          <w:rFonts w:ascii="Times New Roman" w:hAnsi="Times New Roman" w:cs="Times New Roman"/>
          <w:sz w:val="28"/>
          <w:szCs w:val="28"/>
        </w:rPr>
        <w:t xml:space="preserve"> как обычных кислот, так и непредельных соединений. Так, они вступают в реакции присоединения, окисления и полимеризации. Однако карбоксильная группа, являясь сильным акцептором электронов, снижает активность двойной связи (обедняет ее электронную плотность) в реакциях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электрофильного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соединения. </w:t>
      </w:r>
      <w:proofErr w:type="gramStart"/>
      <w:r w:rsidRPr="00117736">
        <w:rPr>
          <w:rFonts w:ascii="Times New Roman" w:hAnsi="Times New Roman" w:cs="Times New Roman"/>
          <w:sz w:val="28"/>
          <w:szCs w:val="28"/>
        </w:rPr>
        <w:t xml:space="preserve">Поэтому присоединение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галогеноводородов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к непредельным кислотам с сопряженными карбоксильной и этиленовой двойными связями (α, β-непредельные кислоты), а также их гидратация идут по типу 1,4-присоединения (против правила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Марковникова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center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38825" cy="240982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736">
        <w:rPr>
          <w:rFonts w:ascii="Times New Roman" w:hAnsi="Times New Roman" w:cs="Times New Roman"/>
          <w:b/>
          <w:sz w:val="28"/>
          <w:szCs w:val="28"/>
        </w:rPr>
        <w:t>Двухосновные, или дикарбоновые, предельные (</w:t>
      </w:r>
      <w:proofErr w:type="spellStart"/>
      <w:r w:rsidRPr="00117736">
        <w:rPr>
          <w:rFonts w:ascii="Times New Roman" w:hAnsi="Times New Roman" w:cs="Times New Roman"/>
          <w:b/>
          <w:sz w:val="28"/>
          <w:szCs w:val="28"/>
        </w:rPr>
        <w:t>алкадиовые</w:t>
      </w:r>
      <w:proofErr w:type="spellEnd"/>
      <w:r w:rsidRPr="00117736">
        <w:rPr>
          <w:rFonts w:ascii="Times New Roman" w:hAnsi="Times New Roman" w:cs="Times New Roman"/>
          <w:b/>
          <w:sz w:val="28"/>
          <w:szCs w:val="28"/>
        </w:rPr>
        <w:t>) и непредельные (</w:t>
      </w:r>
      <w:proofErr w:type="spellStart"/>
      <w:r w:rsidRPr="00117736">
        <w:rPr>
          <w:rFonts w:ascii="Times New Roman" w:hAnsi="Times New Roman" w:cs="Times New Roman"/>
          <w:b/>
          <w:sz w:val="28"/>
          <w:szCs w:val="28"/>
        </w:rPr>
        <w:t>алкедиовые</w:t>
      </w:r>
      <w:proofErr w:type="spellEnd"/>
      <w:r w:rsidRPr="00117736">
        <w:rPr>
          <w:rFonts w:ascii="Times New Roman" w:hAnsi="Times New Roman" w:cs="Times New Roman"/>
          <w:b/>
          <w:sz w:val="28"/>
          <w:szCs w:val="28"/>
        </w:rPr>
        <w:t>) кислоты.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 xml:space="preserve">Двухосновные или дикарбоновые, кислоты содержат в молекуле две карбоксильные группы: </w:t>
      </w:r>
      <w:proofErr w:type="gramStart"/>
      <w:r w:rsidRPr="00117736"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 xml:space="preserve">В зависимости от характера радикала 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17736">
        <w:rPr>
          <w:rFonts w:ascii="Times New Roman" w:hAnsi="Times New Roman" w:cs="Times New Roman"/>
          <w:sz w:val="28"/>
          <w:szCs w:val="28"/>
        </w:rPr>
        <w:t xml:space="preserve"> двухосновные кислоты могут быть предельными и непредельными.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/>
          <w:sz w:val="28"/>
          <w:szCs w:val="28"/>
        </w:rPr>
        <w:t xml:space="preserve">Номенклатура. </w:t>
      </w:r>
      <w:r w:rsidRPr="00117736">
        <w:rPr>
          <w:rFonts w:ascii="Times New Roman" w:hAnsi="Times New Roman" w:cs="Times New Roman"/>
          <w:sz w:val="28"/>
          <w:szCs w:val="28"/>
        </w:rPr>
        <w:t>Кислоты этого ряда имеют часто тривиальные названия, например: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 – щавелевая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малоновая</w:t>
      </w:r>
      <w:proofErr w:type="spellEnd"/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117736">
        <w:rPr>
          <w:rFonts w:ascii="Times New Roman" w:hAnsi="Times New Roman" w:cs="Times New Roman"/>
          <w:sz w:val="28"/>
          <w:szCs w:val="28"/>
        </w:rPr>
        <w:t>–(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</w:rPr>
        <w:t>)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 – янтарная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117736">
        <w:rPr>
          <w:rFonts w:ascii="Times New Roman" w:hAnsi="Times New Roman" w:cs="Times New Roman"/>
          <w:sz w:val="28"/>
          <w:szCs w:val="28"/>
        </w:rPr>
        <w:t>–(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</w:rPr>
        <w:t>)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глутаровая</w:t>
      </w:r>
      <w:proofErr w:type="spellEnd"/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117736">
        <w:rPr>
          <w:rFonts w:ascii="Times New Roman" w:hAnsi="Times New Roman" w:cs="Times New Roman"/>
          <w:sz w:val="28"/>
          <w:szCs w:val="28"/>
        </w:rPr>
        <w:t>–(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</w:rPr>
        <w:t>)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 – адипиновая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 xml:space="preserve">По систематической номенклатуре названия двухосновных кислот составляют из названий соответствующих углеводородов и окончания </w:t>
      </w:r>
    </w:p>
    <w:p w:rsidR="00117736" w:rsidRPr="00117736" w:rsidRDefault="00117736" w:rsidP="00117736">
      <w:pPr>
        <w:shd w:val="clear" w:color="auto" w:fill="FFFFFF"/>
        <w:tabs>
          <w:tab w:val="left" w:pos="4035"/>
          <w:tab w:val="left" w:pos="6945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  <w:u w:val="single"/>
        </w:rPr>
        <w:t>–</w:t>
      </w:r>
      <w:proofErr w:type="spellStart"/>
      <w:r w:rsidRPr="00117736">
        <w:rPr>
          <w:rFonts w:ascii="Times New Roman" w:hAnsi="Times New Roman" w:cs="Times New Roman"/>
          <w:sz w:val="28"/>
          <w:szCs w:val="28"/>
          <w:u w:val="single"/>
        </w:rPr>
        <w:t>диовая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или слов </w:t>
      </w:r>
      <w:r w:rsidRPr="00117736">
        <w:rPr>
          <w:rFonts w:ascii="Times New Roman" w:hAnsi="Times New Roman" w:cs="Times New Roman"/>
          <w:sz w:val="28"/>
          <w:szCs w:val="28"/>
          <w:u w:val="single"/>
        </w:rPr>
        <w:t>дикарбоновая кислота</w:t>
      </w:r>
      <w:r w:rsidRPr="00117736">
        <w:rPr>
          <w:rFonts w:ascii="Times New Roman" w:hAnsi="Times New Roman" w:cs="Times New Roman"/>
          <w:b/>
          <w:sz w:val="28"/>
          <w:szCs w:val="28"/>
        </w:rPr>
        <w:t>:</w:t>
      </w:r>
    </w:p>
    <w:p w:rsidR="00117736" w:rsidRPr="00117736" w:rsidRDefault="00117736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5"/>
        <w:jc w:val="center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00750" cy="9810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/>
          <w:sz w:val="28"/>
          <w:szCs w:val="28"/>
          <w:u w:val="single"/>
        </w:rPr>
        <w:t>Изомерия</w:t>
      </w:r>
      <w:r w:rsidRPr="00117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736">
        <w:rPr>
          <w:rFonts w:ascii="Times New Roman" w:hAnsi="Times New Roman" w:cs="Times New Roman"/>
          <w:sz w:val="28"/>
          <w:szCs w:val="28"/>
        </w:rPr>
        <w:t xml:space="preserve">предельных двухосновных кислот зависит от строения углеродной цепи, с которой связаны два карбоксила, а непредельных – от положения двойной связи в этой цепи. Кроме этого, непредельные двухосновные кислоты, подобно одноосновным непредельным могут </w:t>
      </w:r>
      <w:r w:rsidRPr="00117736">
        <w:rPr>
          <w:rFonts w:ascii="Times New Roman" w:hAnsi="Times New Roman" w:cs="Times New Roman"/>
          <w:sz w:val="28"/>
          <w:szCs w:val="28"/>
        </w:rPr>
        <w:lastRenderedPageBreak/>
        <w:t>существовать в виде двух геометрических (</w:t>
      </w:r>
      <w:proofErr w:type="spellStart"/>
      <w:r w:rsidRPr="00117736">
        <w:rPr>
          <w:rFonts w:ascii="Times New Roman" w:hAnsi="Times New Roman" w:cs="Times New Roman"/>
          <w:i/>
          <w:sz w:val="28"/>
          <w:szCs w:val="28"/>
        </w:rPr>
        <w:t>ци</w:t>
      </w:r>
      <w:proofErr w:type="gramStart"/>
      <w:r w:rsidRPr="00117736">
        <w:rPr>
          <w:rFonts w:ascii="Times New Roman" w:hAnsi="Times New Roman" w:cs="Times New Roman"/>
          <w:i/>
          <w:sz w:val="28"/>
          <w:szCs w:val="28"/>
        </w:rPr>
        <w:t>с</w:t>
      </w:r>
      <w:proofErr w:type="spellEnd"/>
      <w:r w:rsidRPr="00117736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1177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7736">
        <w:rPr>
          <w:rFonts w:ascii="Times New Roman" w:hAnsi="Times New Roman" w:cs="Times New Roman"/>
          <w:sz w:val="28"/>
          <w:szCs w:val="28"/>
        </w:rPr>
        <w:t>и</w:t>
      </w:r>
      <w:r w:rsidRPr="00117736">
        <w:rPr>
          <w:rFonts w:ascii="Times New Roman" w:hAnsi="Times New Roman" w:cs="Times New Roman"/>
          <w:i/>
          <w:sz w:val="28"/>
          <w:szCs w:val="28"/>
        </w:rPr>
        <w:t xml:space="preserve"> транс-</w:t>
      </w:r>
      <w:r w:rsidRPr="00117736">
        <w:rPr>
          <w:rFonts w:ascii="Times New Roman" w:hAnsi="Times New Roman" w:cs="Times New Roman"/>
          <w:sz w:val="28"/>
          <w:szCs w:val="28"/>
        </w:rPr>
        <w:t xml:space="preserve">) изомеров. Например, простейшая двухосновная непредельная кислота 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117736">
        <w:rPr>
          <w:rFonts w:ascii="Times New Roman" w:hAnsi="Times New Roman" w:cs="Times New Roman"/>
          <w:sz w:val="28"/>
          <w:szCs w:val="28"/>
        </w:rPr>
        <w:t>-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</w:rPr>
        <w:t>=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</w:rPr>
        <w:t>-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 (этилен-1,2-дикарбоновая) существует в </w:t>
      </w:r>
      <w:proofErr w:type="spellStart"/>
      <w:proofErr w:type="gramStart"/>
      <w:r w:rsidRPr="00117736">
        <w:rPr>
          <w:rFonts w:ascii="Times New Roman" w:hAnsi="Times New Roman" w:cs="Times New Roman"/>
          <w:i/>
          <w:sz w:val="28"/>
          <w:szCs w:val="28"/>
        </w:rPr>
        <w:t>транс-</w:t>
      </w:r>
      <w:r w:rsidRPr="00117736">
        <w:rPr>
          <w:rFonts w:ascii="Times New Roman" w:hAnsi="Times New Roman" w:cs="Times New Roman"/>
          <w:sz w:val="28"/>
          <w:szCs w:val="28"/>
        </w:rPr>
        <w:t>форме</w:t>
      </w:r>
      <w:proofErr w:type="spellEnd"/>
      <w:proofErr w:type="gramEnd"/>
      <w:r w:rsidRPr="001177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фумаровая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кислота) и </w:t>
      </w:r>
      <w:r w:rsidRPr="00117736">
        <w:rPr>
          <w:rFonts w:ascii="Times New Roman" w:hAnsi="Times New Roman" w:cs="Times New Roman"/>
          <w:i/>
          <w:sz w:val="28"/>
          <w:szCs w:val="28"/>
        </w:rPr>
        <w:t>цис-</w:t>
      </w:r>
      <w:r w:rsidRPr="00117736">
        <w:rPr>
          <w:rFonts w:ascii="Times New Roman" w:hAnsi="Times New Roman" w:cs="Times New Roman"/>
          <w:sz w:val="28"/>
          <w:szCs w:val="28"/>
        </w:rPr>
        <w:t>форме (малеиновая кислота):</w:t>
      </w:r>
    </w:p>
    <w:p w:rsidR="00117736" w:rsidRPr="00117736" w:rsidRDefault="00117736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5"/>
        <w:jc w:val="center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43275" cy="1409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5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/>
          <w:sz w:val="28"/>
          <w:szCs w:val="28"/>
        </w:rPr>
        <w:t xml:space="preserve">Методы получения </w:t>
      </w:r>
      <w:r w:rsidRPr="00117736">
        <w:rPr>
          <w:rFonts w:ascii="Times New Roman" w:hAnsi="Times New Roman" w:cs="Times New Roman"/>
          <w:sz w:val="28"/>
          <w:szCs w:val="28"/>
        </w:rPr>
        <w:t xml:space="preserve">двухосновных кислот в принципе ничем не отличаются от методов получения одноосновных. Однако при их получении в качестве исходных продуктов применяют соединения с двумя функциональными группами, способными превращаться </w:t>
      </w:r>
      <w:proofErr w:type="gramStart"/>
      <w:r w:rsidRPr="001177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7736">
        <w:rPr>
          <w:rFonts w:ascii="Times New Roman" w:hAnsi="Times New Roman" w:cs="Times New Roman"/>
          <w:sz w:val="28"/>
          <w:szCs w:val="28"/>
        </w:rPr>
        <w:t xml:space="preserve"> карбоксильные:</w:t>
      </w:r>
    </w:p>
    <w:p w:rsidR="00117736" w:rsidRPr="00117736" w:rsidRDefault="00117736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5"/>
        <w:jc w:val="center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71975" cy="1276350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Pr="00117736" w:rsidRDefault="00117736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b/>
          <w:sz w:val="28"/>
          <w:szCs w:val="28"/>
        </w:rPr>
        <w:t xml:space="preserve">Химические свойства </w:t>
      </w:r>
      <w:r w:rsidRPr="00117736">
        <w:rPr>
          <w:rFonts w:ascii="Times New Roman" w:hAnsi="Times New Roman" w:cs="Times New Roman"/>
          <w:sz w:val="28"/>
          <w:szCs w:val="28"/>
        </w:rPr>
        <w:t>дикарбоновых кислот определяются присутствием в молекуле двух карбоксильных групп, а в случае двухосновных непредельных кислот еще и двойной связью. Карбоксильные группы влияют друг на друга, повышают кислотные свойства этих кислот. Наиболее сильной в ряду двухосновных кислот является щавелевая кислота (она гораздо сильнее, например, уксусной кислоты).</w:t>
      </w:r>
    </w:p>
    <w:p w:rsidR="00117736" w:rsidRPr="00117736" w:rsidRDefault="00117736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736">
        <w:rPr>
          <w:rFonts w:ascii="Times New Roman" w:hAnsi="Times New Roman" w:cs="Times New Roman"/>
          <w:sz w:val="28"/>
          <w:szCs w:val="28"/>
        </w:rPr>
        <w:t>Химические свойства двухосновных кислот во многом сходны со свойствами одноосновных.</w:t>
      </w:r>
      <w:proofErr w:type="gramEnd"/>
      <w:r w:rsidRPr="00117736">
        <w:rPr>
          <w:rFonts w:ascii="Times New Roman" w:hAnsi="Times New Roman" w:cs="Times New Roman"/>
          <w:sz w:val="28"/>
          <w:szCs w:val="28"/>
        </w:rPr>
        <w:t xml:space="preserve"> Они образуют соли, сложные эфиры,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хлорангидриды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и т.д. Однако, имея две карбоксильные группы, эти </w:t>
      </w:r>
      <w:r w:rsidRPr="00117736">
        <w:rPr>
          <w:rFonts w:ascii="Times New Roman" w:hAnsi="Times New Roman" w:cs="Times New Roman"/>
          <w:sz w:val="28"/>
          <w:szCs w:val="28"/>
        </w:rPr>
        <w:lastRenderedPageBreak/>
        <w:t>кислоты способны образовывать два ряда производных: кислые и средние соли, кислые и средние эфиры и т. д.</w:t>
      </w:r>
    </w:p>
    <w:p w:rsidR="00117736" w:rsidRPr="00117736" w:rsidRDefault="00117736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 xml:space="preserve">Дикарбоновые кислоты имеют и специфические свойства, которые зависят от взаимного влияния двух карбоксильных групп. Так, при термическом разложении они образуют различные продукты, характер которых определяется взаимным расположением карбоксилов. Кислоты, у которых эти группы находятся рядом (1,2-положение) или расположены через одну метиленовую группу (1,3-положение), при нагревании выше температур плавления подвергаются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декарбоксилированию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>:</w:t>
      </w:r>
    </w:p>
    <w:p w:rsidR="00117736" w:rsidRPr="00117736" w:rsidRDefault="00117736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5"/>
        <w:jc w:val="center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67125" cy="609600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36" w:rsidRDefault="00117736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 xml:space="preserve">Важным представителем ряда предельных дикарбоновых кислот выступает </w:t>
      </w:r>
      <w:r w:rsidRPr="00117736">
        <w:rPr>
          <w:rFonts w:ascii="Times New Roman" w:hAnsi="Times New Roman" w:cs="Times New Roman"/>
          <w:sz w:val="28"/>
          <w:szCs w:val="28"/>
          <w:u w:val="single"/>
        </w:rPr>
        <w:t>адипиновая кислота</w:t>
      </w:r>
      <w:r w:rsidRPr="00117736">
        <w:rPr>
          <w:rFonts w:ascii="Times New Roman" w:hAnsi="Times New Roman" w:cs="Times New Roman"/>
          <w:sz w:val="28"/>
          <w:szCs w:val="28"/>
        </w:rPr>
        <w:t xml:space="preserve"> 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117736">
        <w:rPr>
          <w:rFonts w:ascii="Times New Roman" w:hAnsi="Times New Roman" w:cs="Times New Roman"/>
          <w:sz w:val="28"/>
          <w:szCs w:val="28"/>
        </w:rPr>
        <w:t>–(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</w:rPr>
        <w:t>)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. При конденсации с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гексаметилендиамином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17736">
        <w:rPr>
          <w:rFonts w:ascii="Times New Roman" w:hAnsi="Times New Roman" w:cs="Times New Roman"/>
          <w:sz w:val="28"/>
          <w:szCs w:val="28"/>
        </w:rPr>
        <w:t>–(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7736">
        <w:rPr>
          <w:rFonts w:ascii="Times New Roman" w:hAnsi="Times New Roman" w:cs="Times New Roman"/>
          <w:sz w:val="28"/>
          <w:szCs w:val="28"/>
        </w:rPr>
        <w:t>)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117736">
        <w:rPr>
          <w:rFonts w:ascii="Times New Roman" w:hAnsi="Times New Roman" w:cs="Times New Roman"/>
          <w:sz w:val="28"/>
          <w:szCs w:val="28"/>
        </w:rPr>
        <w:t>–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117736">
        <w:rPr>
          <w:rFonts w:ascii="Times New Roman" w:hAnsi="Times New Roman" w:cs="Times New Roman"/>
          <w:sz w:val="28"/>
          <w:szCs w:val="28"/>
        </w:rPr>
        <w:t>она образует высокомолекулярное соединение – полиамид,</w:t>
      </w:r>
      <w:r w:rsidR="00DF4C12">
        <w:rPr>
          <w:rFonts w:ascii="Times New Roman" w:hAnsi="Times New Roman" w:cs="Times New Roman"/>
          <w:sz w:val="28"/>
          <w:szCs w:val="28"/>
        </w:rPr>
        <w:t xml:space="preserve"> из которого изготавливают </w:t>
      </w:r>
      <w:proofErr w:type="spellStart"/>
      <w:r w:rsidR="00DF4C12">
        <w:rPr>
          <w:rFonts w:ascii="Times New Roman" w:hAnsi="Times New Roman" w:cs="Times New Roman"/>
          <w:sz w:val="28"/>
          <w:szCs w:val="28"/>
        </w:rPr>
        <w:t>синт</w:t>
      </w:r>
      <w:proofErr w:type="spellEnd"/>
      <w:r w:rsidR="00DF4C12">
        <w:rPr>
          <w:rFonts w:ascii="Times New Roman" w:hAnsi="Times New Roman" w:cs="Times New Roman"/>
          <w:sz w:val="28"/>
          <w:szCs w:val="28"/>
          <w:lang w:val="en-US"/>
        </w:rPr>
        <w:t>ети</w:t>
      </w:r>
      <w:r w:rsidRPr="00117736">
        <w:rPr>
          <w:rFonts w:ascii="Times New Roman" w:hAnsi="Times New Roman" w:cs="Times New Roman"/>
          <w:sz w:val="28"/>
          <w:szCs w:val="28"/>
        </w:rPr>
        <w:t>ческое волокно –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найлон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анид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>).</w:t>
      </w:r>
    </w:p>
    <w:p w:rsidR="003F7735" w:rsidRDefault="003F7735" w:rsidP="003F7735">
      <w:pPr>
        <w:pStyle w:val="a6"/>
        <w:rPr>
          <w:sz w:val="28"/>
          <w:szCs w:val="28"/>
        </w:rPr>
      </w:pPr>
      <w:proofErr w:type="spellStart"/>
      <w:proofErr w:type="gramStart"/>
      <w:r w:rsidRPr="003F7735">
        <w:rPr>
          <w:b/>
          <w:bCs/>
          <w:sz w:val="28"/>
          <w:szCs w:val="28"/>
        </w:rPr>
        <w:t>Нейло́н</w:t>
      </w:r>
      <w:proofErr w:type="spellEnd"/>
      <w:proofErr w:type="gramEnd"/>
      <w:r w:rsidRPr="003F7735">
        <w:rPr>
          <w:sz w:val="28"/>
          <w:szCs w:val="28"/>
        </w:rPr>
        <w:t xml:space="preserve"> (найлон-66, полиамид 66 — </w:t>
      </w:r>
      <w:proofErr w:type="spellStart"/>
      <w:r w:rsidRPr="003F7735">
        <w:rPr>
          <w:sz w:val="28"/>
          <w:szCs w:val="28"/>
        </w:rPr>
        <w:t>найлон</w:t>
      </w:r>
      <w:proofErr w:type="spellEnd"/>
      <w:r w:rsidRPr="003F7735">
        <w:rPr>
          <w:sz w:val="28"/>
          <w:szCs w:val="28"/>
        </w:rPr>
        <w:t xml:space="preserve"> </w:t>
      </w:r>
      <w:hyperlink r:id="rId68" w:tooltip="Английский язык" w:history="1">
        <w:r w:rsidRPr="003F7735">
          <w:rPr>
            <w:rStyle w:val="a7"/>
            <w:color w:val="auto"/>
            <w:sz w:val="28"/>
            <w:szCs w:val="28"/>
          </w:rPr>
          <w:t>англ.</w:t>
        </w:r>
      </w:hyperlink>
      <w:r w:rsidRPr="003F7735">
        <w:rPr>
          <w:sz w:val="28"/>
          <w:szCs w:val="28"/>
        </w:rPr>
        <w:t> </w:t>
      </w:r>
      <w:proofErr w:type="spellStart"/>
      <w:r w:rsidRPr="003F7735">
        <w:rPr>
          <w:i/>
          <w:iCs/>
          <w:sz w:val="28"/>
          <w:szCs w:val="28"/>
        </w:rPr>
        <w:t>nylon</w:t>
      </w:r>
      <w:proofErr w:type="spellEnd"/>
      <w:r w:rsidRPr="003F7735">
        <w:rPr>
          <w:sz w:val="28"/>
          <w:szCs w:val="28"/>
        </w:rPr>
        <w:t xml:space="preserve">; найлон-6, полиамид 6 — капрон) — синтетический </w:t>
      </w:r>
      <w:hyperlink r:id="rId69" w:tooltip="Полиамид" w:history="1">
        <w:r w:rsidRPr="003F7735">
          <w:rPr>
            <w:rStyle w:val="a7"/>
            <w:color w:val="auto"/>
            <w:sz w:val="28"/>
            <w:szCs w:val="28"/>
          </w:rPr>
          <w:t>полиамид</w:t>
        </w:r>
      </w:hyperlink>
      <w:r w:rsidRPr="003F7735">
        <w:rPr>
          <w:sz w:val="28"/>
          <w:szCs w:val="28"/>
        </w:rPr>
        <w:t>, используемый преимущественно в производстве волокон.</w:t>
      </w:r>
    </w:p>
    <w:p w:rsidR="002F62FF" w:rsidRPr="002F62FF" w:rsidRDefault="002F62FF" w:rsidP="002F62FF">
      <w:pPr>
        <w:pStyle w:val="a6"/>
        <w:ind w:firstLine="851"/>
        <w:contextualSpacing/>
        <w:rPr>
          <w:sz w:val="28"/>
          <w:szCs w:val="28"/>
        </w:rPr>
      </w:pPr>
      <w:r w:rsidRPr="002F62FF">
        <w:rPr>
          <w:sz w:val="28"/>
          <w:szCs w:val="28"/>
        </w:rPr>
        <w:t xml:space="preserve">Синтез 66-монополимера (нейлон) впервые был проведён </w:t>
      </w:r>
      <w:hyperlink r:id="rId70" w:history="1">
        <w:r w:rsidRPr="002F62FF">
          <w:rPr>
            <w:rStyle w:val="a7"/>
            <w:color w:val="auto"/>
            <w:sz w:val="28"/>
            <w:szCs w:val="28"/>
            <w:u w:val="none"/>
          </w:rPr>
          <w:t>28 февраля</w:t>
        </w:r>
      </w:hyperlink>
      <w:r w:rsidRPr="002F62FF">
        <w:rPr>
          <w:sz w:val="28"/>
          <w:szCs w:val="28"/>
        </w:rPr>
        <w:t xml:space="preserve"> </w:t>
      </w:r>
      <w:hyperlink r:id="rId71" w:tooltip="1935 год в науке" w:history="1">
        <w:r w:rsidRPr="002F62FF">
          <w:rPr>
            <w:rStyle w:val="a7"/>
            <w:color w:val="auto"/>
            <w:sz w:val="28"/>
            <w:szCs w:val="28"/>
            <w:u w:val="none"/>
          </w:rPr>
          <w:t>1935 года</w:t>
        </w:r>
      </w:hyperlink>
      <w:r w:rsidRPr="002F62FF">
        <w:rPr>
          <w:sz w:val="28"/>
          <w:szCs w:val="28"/>
        </w:rPr>
        <w:t xml:space="preserve"> </w:t>
      </w:r>
      <w:hyperlink r:id="rId72" w:tooltip="Карозерс, Уоллес Хьюм" w:history="1">
        <w:r w:rsidRPr="002F62FF">
          <w:rPr>
            <w:rStyle w:val="a7"/>
            <w:color w:val="auto"/>
            <w:sz w:val="28"/>
            <w:szCs w:val="28"/>
            <w:u w:val="none"/>
          </w:rPr>
          <w:t xml:space="preserve">У. </w:t>
        </w:r>
        <w:proofErr w:type="spellStart"/>
        <w:r w:rsidRPr="002F62FF">
          <w:rPr>
            <w:rStyle w:val="a7"/>
            <w:color w:val="auto"/>
            <w:sz w:val="28"/>
            <w:szCs w:val="28"/>
            <w:u w:val="none"/>
          </w:rPr>
          <w:t>Карозерсом</w:t>
        </w:r>
        <w:proofErr w:type="spellEnd"/>
      </w:hyperlink>
      <w:r w:rsidRPr="002F62FF">
        <w:rPr>
          <w:sz w:val="28"/>
          <w:szCs w:val="28"/>
        </w:rPr>
        <w:t xml:space="preserve">, главным химиком исследовательской лаборатории американской компании </w:t>
      </w:r>
      <w:hyperlink r:id="rId73" w:history="1">
        <w:proofErr w:type="spellStart"/>
        <w:r w:rsidRPr="002F62FF">
          <w:rPr>
            <w:rStyle w:val="a7"/>
            <w:color w:val="auto"/>
            <w:sz w:val="28"/>
            <w:szCs w:val="28"/>
            <w:u w:val="none"/>
          </w:rPr>
          <w:t>DuPont</w:t>
        </w:r>
        <w:proofErr w:type="spellEnd"/>
      </w:hyperlink>
      <w:r w:rsidRPr="002F62FF">
        <w:rPr>
          <w:sz w:val="28"/>
          <w:szCs w:val="28"/>
        </w:rPr>
        <w:t xml:space="preserve">. Широкой общественности об этом было объявлено </w:t>
      </w:r>
      <w:hyperlink r:id="rId74" w:history="1">
        <w:r w:rsidRPr="002F62FF">
          <w:rPr>
            <w:rStyle w:val="a7"/>
            <w:color w:val="auto"/>
            <w:sz w:val="28"/>
            <w:szCs w:val="28"/>
            <w:u w:val="none"/>
          </w:rPr>
          <w:t>27 октября</w:t>
        </w:r>
      </w:hyperlink>
      <w:r w:rsidRPr="002F62FF">
        <w:rPr>
          <w:sz w:val="28"/>
          <w:szCs w:val="28"/>
        </w:rPr>
        <w:t xml:space="preserve"> </w:t>
      </w:r>
      <w:hyperlink r:id="rId75" w:tooltip="1938 год" w:history="1">
        <w:r w:rsidRPr="002F62FF">
          <w:rPr>
            <w:rStyle w:val="a7"/>
            <w:color w:val="auto"/>
            <w:sz w:val="28"/>
            <w:szCs w:val="28"/>
            <w:u w:val="none"/>
          </w:rPr>
          <w:t>1938 года</w:t>
        </w:r>
      </w:hyperlink>
      <w:r w:rsidRPr="002F62FF">
        <w:rPr>
          <w:sz w:val="28"/>
          <w:szCs w:val="28"/>
        </w:rPr>
        <w:t>.</w:t>
      </w:r>
    </w:p>
    <w:p w:rsidR="002F62FF" w:rsidRPr="002F62FF" w:rsidRDefault="002F62FF" w:rsidP="002F62FF">
      <w:pPr>
        <w:pStyle w:val="a6"/>
        <w:ind w:firstLine="851"/>
        <w:contextualSpacing/>
        <w:rPr>
          <w:sz w:val="28"/>
          <w:szCs w:val="28"/>
        </w:rPr>
      </w:pPr>
      <w:r w:rsidRPr="002F62FF">
        <w:rPr>
          <w:sz w:val="28"/>
          <w:szCs w:val="28"/>
        </w:rPr>
        <w:t>Существует версия, что слово «</w:t>
      </w:r>
      <w:proofErr w:type="spellStart"/>
      <w:proofErr w:type="gramStart"/>
      <w:r w:rsidRPr="002F62FF">
        <w:rPr>
          <w:sz w:val="28"/>
          <w:szCs w:val="28"/>
        </w:rPr>
        <w:t>нейло́н</w:t>
      </w:r>
      <w:proofErr w:type="spellEnd"/>
      <w:proofErr w:type="gramEnd"/>
      <w:r w:rsidRPr="002F62FF">
        <w:rPr>
          <w:sz w:val="28"/>
          <w:szCs w:val="28"/>
        </w:rPr>
        <w:t xml:space="preserve">» произошло от названий городов </w:t>
      </w:r>
      <w:hyperlink r:id="rId76" w:history="1">
        <w:r w:rsidRPr="002F62FF">
          <w:rPr>
            <w:rStyle w:val="a7"/>
            <w:color w:val="auto"/>
            <w:sz w:val="28"/>
            <w:szCs w:val="28"/>
            <w:u w:val="none"/>
          </w:rPr>
          <w:t>Нью-Йорк</w:t>
        </w:r>
      </w:hyperlink>
      <w:r w:rsidRPr="002F62FF">
        <w:rPr>
          <w:sz w:val="28"/>
          <w:szCs w:val="28"/>
        </w:rPr>
        <w:t xml:space="preserve"> и </w:t>
      </w:r>
      <w:hyperlink r:id="rId77" w:history="1">
        <w:r w:rsidRPr="002F62FF">
          <w:rPr>
            <w:rStyle w:val="a7"/>
            <w:color w:val="auto"/>
            <w:sz w:val="28"/>
            <w:szCs w:val="28"/>
            <w:u w:val="none"/>
          </w:rPr>
          <w:t>Лондон</w:t>
        </w:r>
      </w:hyperlink>
      <w:r w:rsidRPr="002F62FF">
        <w:rPr>
          <w:sz w:val="28"/>
          <w:szCs w:val="28"/>
        </w:rPr>
        <w:t xml:space="preserve"> (NYLON = </w:t>
      </w:r>
      <w:proofErr w:type="spellStart"/>
      <w:r w:rsidRPr="002F62FF">
        <w:rPr>
          <w:b/>
          <w:bCs/>
          <w:sz w:val="28"/>
          <w:szCs w:val="28"/>
        </w:rPr>
        <w:t>N</w:t>
      </w:r>
      <w:r w:rsidRPr="002F62FF">
        <w:rPr>
          <w:sz w:val="28"/>
          <w:szCs w:val="28"/>
        </w:rPr>
        <w:t>ew</w:t>
      </w:r>
      <w:proofErr w:type="spellEnd"/>
      <w:r w:rsidRPr="002F62FF">
        <w:rPr>
          <w:sz w:val="28"/>
          <w:szCs w:val="28"/>
        </w:rPr>
        <w:t xml:space="preserve"> </w:t>
      </w:r>
      <w:proofErr w:type="spellStart"/>
      <w:r w:rsidRPr="002F62FF">
        <w:rPr>
          <w:b/>
          <w:bCs/>
          <w:sz w:val="28"/>
          <w:szCs w:val="28"/>
        </w:rPr>
        <w:t>Y</w:t>
      </w:r>
      <w:r w:rsidRPr="002F62FF">
        <w:rPr>
          <w:sz w:val="28"/>
          <w:szCs w:val="28"/>
        </w:rPr>
        <w:t>ork</w:t>
      </w:r>
      <w:proofErr w:type="spellEnd"/>
      <w:r w:rsidRPr="002F62FF">
        <w:rPr>
          <w:sz w:val="28"/>
          <w:szCs w:val="28"/>
        </w:rPr>
        <w:t xml:space="preserve"> + </w:t>
      </w:r>
      <w:proofErr w:type="spellStart"/>
      <w:r w:rsidRPr="002F62FF">
        <w:rPr>
          <w:b/>
          <w:bCs/>
          <w:sz w:val="28"/>
          <w:szCs w:val="28"/>
        </w:rPr>
        <w:t>Lon</w:t>
      </w:r>
      <w:r w:rsidRPr="002F62FF">
        <w:rPr>
          <w:sz w:val="28"/>
          <w:szCs w:val="28"/>
        </w:rPr>
        <w:t>don</w:t>
      </w:r>
      <w:proofErr w:type="spellEnd"/>
      <w:r w:rsidRPr="002F62FF">
        <w:rPr>
          <w:sz w:val="28"/>
          <w:szCs w:val="28"/>
        </w:rPr>
        <w:t>).</w:t>
      </w:r>
      <w:r w:rsidRPr="002F62FF">
        <w:rPr>
          <w:sz w:val="28"/>
          <w:szCs w:val="28"/>
        </w:rPr>
        <w:br/>
        <w:t xml:space="preserve">Также встречается мнение, что это слово — аббревиатура от </w:t>
      </w:r>
      <w:proofErr w:type="spellStart"/>
      <w:r w:rsidRPr="002F62FF">
        <w:rPr>
          <w:i/>
          <w:iCs/>
          <w:sz w:val="28"/>
          <w:szCs w:val="28"/>
        </w:rPr>
        <w:t>New</w:t>
      </w:r>
      <w:proofErr w:type="spellEnd"/>
      <w:r w:rsidRPr="002F62FF">
        <w:rPr>
          <w:i/>
          <w:iCs/>
          <w:sz w:val="28"/>
          <w:szCs w:val="28"/>
        </w:rPr>
        <w:t xml:space="preserve"> </w:t>
      </w:r>
      <w:proofErr w:type="spellStart"/>
      <w:r w:rsidRPr="002F62FF">
        <w:rPr>
          <w:i/>
          <w:iCs/>
          <w:sz w:val="28"/>
          <w:szCs w:val="28"/>
        </w:rPr>
        <w:t>York</w:t>
      </w:r>
      <w:proofErr w:type="spellEnd"/>
      <w:r w:rsidRPr="002F62FF">
        <w:rPr>
          <w:i/>
          <w:iCs/>
          <w:sz w:val="28"/>
          <w:szCs w:val="28"/>
        </w:rPr>
        <w:t xml:space="preserve"> </w:t>
      </w:r>
      <w:proofErr w:type="spellStart"/>
      <w:r w:rsidRPr="002F62FF">
        <w:rPr>
          <w:i/>
          <w:iCs/>
          <w:sz w:val="28"/>
          <w:szCs w:val="28"/>
        </w:rPr>
        <w:t>Lab</w:t>
      </w:r>
      <w:proofErr w:type="spellEnd"/>
      <w:r w:rsidRPr="002F62FF">
        <w:rPr>
          <w:i/>
          <w:iCs/>
          <w:sz w:val="28"/>
          <w:szCs w:val="28"/>
        </w:rPr>
        <w:t xml:space="preserve"> </w:t>
      </w:r>
      <w:proofErr w:type="spellStart"/>
      <w:r w:rsidRPr="002F62FF">
        <w:rPr>
          <w:i/>
          <w:iCs/>
          <w:sz w:val="28"/>
          <w:szCs w:val="28"/>
        </w:rPr>
        <w:t>of</w:t>
      </w:r>
      <w:proofErr w:type="spellEnd"/>
      <w:r w:rsidRPr="002F62FF">
        <w:rPr>
          <w:i/>
          <w:iCs/>
          <w:sz w:val="28"/>
          <w:szCs w:val="28"/>
        </w:rPr>
        <w:t xml:space="preserve"> </w:t>
      </w:r>
      <w:proofErr w:type="spellStart"/>
      <w:r w:rsidRPr="002F62FF">
        <w:rPr>
          <w:i/>
          <w:iCs/>
          <w:sz w:val="28"/>
          <w:szCs w:val="28"/>
        </w:rPr>
        <w:t>Organic</w:t>
      </w:r>
      <w:proofErr w:type="spellEnd"/>
      <w:r w:rsidRPr="002F62FF">
        <w:rPr>
          <w:i/>
          <w:iCs/>
          <w:sz w:val="28"/>
          <w:szCs w:val="28"/>
        </w:rPr>
        <w:t xml:space="preserve"> </w:t>
      </w:r>
      <w:proofErr w:type="spellStart"/>
      <w:r w:rsidRPr="002F62FF">
        <w:rPr>
          <w:i/>
          <w:iCs/>
          <w:sz w:val="28"/>
          <w:szCs w:val="28"/>
        </w:rPr>
        <w:t>Nitrocompounds</w:t>
      </w:r>
      <w:proofErr w:type="spellEnd"/>
      <w:r w:rsidRPr="002F62FF">
        <w:rPr>
          <w:sz w:val="28"/>
          <w:szCs w:val="28"/>
        </w:rPr>
        <w:t>, однако достоверных сведений об этом нет. В словаре Вебстера сообщается, что это искусственно придуманное слово.</w:t>
      </w:r>
    </w:p>
    <w:p w:rsidR="002F62FF" w:rsidRPr="003F7735" w:rsidRDefault="002F62FF" w:rsidP="003F7735">
      <w:pPr>
        <w:pStyle w:val="a6"/>
        <w:rPr>
          <w:sz w:val="28"/>
          <w:szCs w:val="28"/>
        </w:rPr>
      </w:pPr>
    </w:p>
    <w:p w:rsidR="003F7735" w:rsidRDefault="003F7735" w:rsidP="003F7735">
      <w:pPr>
        <w:pStyle w:val="a6"/>
        <w:rPr>
          <w:sz w:val="28"/>
          <w:szCs w:val="28"/>
        </w:rPr>
      </w:pPr>
      <w:r w:rsidRPr="003F7735">
        <w:rPr>
          <w:sz w:val="28"/>
          <w:szCs w:val="28"/>
        </w:rPr>
        <w:t xml:space="preserve">Существуют два изомерных вида нейлона: </w:t>
      </w:r>
      <w:hyperlink r:id="rId78" w:tooltip="Анид (страница отсутствует)" w:history="1">
        <w:proofErr w:type="spellStart"/>
        <w:r w:rsidRPr="003F7735">
          <w:rPr>
            <w:rStyle w:val="a7"/>
            <w:color w:val="auto"/>
            <w:sz w:val="28"/>
            <w:szCs w:val="28"/>
          </w:rPr>
          <w:t>анид</w:t>
        </w:r>
        <w:proofErr w:type="spellEnd"/>
      </w:hyperlink>
      <w:r w:rsidRPr="003F773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7735">
        <w:rPr>
          <w:sz w:val="28"/>
          <w:szCs w:val="28"/>
        </w:rPr>
        <w:t xml:space="preserve">найлон-66) и </w:t>
      </w:r>
      <w:hyperlink r:id="rId79" w:tooltip="Капрон" w:history="1">
        <w:r w:rsidRPr="003F7735">
          <w:rPr>
            <w:rStyle w:val="a7"/>
            <w:color w:val="auto"/>
            <w:sz w:val="28"/>
            <w:szCs w:val="28"/>
          </w:rPr>
          <w:t>капрон</w:t>
        </w:r>
      </w:hyperlink>
      <w:r w:rsidRPr="003F7735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 w:rsidRPr="003F7735">
        <w:rPr>
          <w:sz w:val="28"/>
          <w:szCs w:val="28"/>
        </w:rPr>
        <w:t>найлон-6).</w:t>
      </w:r>
    </w:p>
    <w:p w:rsidR="003F7735" w:rsidRDefault="003F7735" w:rsidP="003F7735">
      <w:r>
        <w:rPr>
          <w:noProof/>
          <w:color w:val="0000FF"/>
        </w:rPr>
        <w:lastRenderedPageBreak/>
        <w:drawing>
          <wp:inline distT="0" distB="0" distL="0" distR="0">
            <wp:extent cx="2514600" cy="1343025"/>
            <wp:effectExtent l="19050" t="0" r="0" b="0"/>
            <wp:docPr id="36" name="Рисунок 3" descr="http://upload.wikimedia.org/wikipedia/commons/thumb/7/72/Nylon_6_and_Nylon_6-6.png/220px-Nylon_6_and_Nylon_6-6.pn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7/72/Nylon_6_and_Nylon_6-6.png/220px-Nylon_6_and_Nylon_6-6.pn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735" w:rsidRDefault="003F7735" w:rsidP="003F7735">
      <w:pPr>
        <w:rPr>
          <w:rFonts w:ascii="Times New Roman" w:hAnsi="Times New Roman" w:cs="Times New Roman"/>
          <w:sz w:val="28"/>
          <w:szCs w:val="28"/>
        </w:rPr>
      </w:pPr>
      <w:r w:rsidRPr="003F7735">
        <w:rPr>
          <w:rFonts w:ascii="Times New Roman" w:hAnsi="Times New Roman" w:cs="Times New Roman"/>
          <w:sz w:val="28"/>
          <w:szCs w:val="28"/>
        </w:rPr>
        <w:t xml:space="preserve">Рис. 1. </w:t>
      </w:r>
      <w:hyperlink r:id="rId82" w:history="1">
        <w:r w:rsidRPr="003F773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Капрон</w:t>
        </w:r>
      </w:hyperlink>
      <w:r w:rsidRPr="003F7735">
        <w:rPr>
          <w:rFonts w:ascii="Times New Roman" w:hAnsi="Times New Roman" w:cs="Times New Roman"/>
          <w:sz w:val="28"/>
          <w:szCs w:val="28"/>
        </w:rPr>
        <w:t xml:space="preserve"> (вверху) и найлон-66 (внизу).</w:t>
      </w:r>
    </w:p>
    <w:p w:rsidR="003F7735" w:rsidRDefault="003F7735" w:rsidP="003F7735">
      <w:pPr>
        <w:rPr>
          <w:rFonts w:ascii="Times New Roman" w:hAnsi="Times New Roman" w:cs="Times New Roman"/>
          <w:sz w:val="28"/>
          <w:szCs w:val="28"/>
        </w:rPr>
      </w:pPr>
    </w:p>
    <w:p w:rsidR="003F7735" w:rsidRPr="003F7735" w:rsidRDefault="003F7735" w:rsidP="003F7735">
      <w:pPr>
        <w:pStyle w:val="a6"/>
        <w:rPr>
          <w:sz w:val="28"/>
          <w:szCs w:val="28"/>
        </w:rPr>
      </w:pPr>
      <w:r w:rsidRPr="003F7735">
        <w:rPr>
          <w:sz w:val="28"/>
          <w:szCs w:val="28"/>
        </w:rPr>
        <w:t>Нейлон обладает следующими характеристиками:</w:t>
      </w:r>
    </w:p>
    <w:p w:rsidR="003F7735" w:rsidRPr="003F7735" w:rsidRDefault="003F7735" w:rsidP="003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7735">
        <w:rPr>
          <w:rFonts w:ascii="Times New Roman" w:hAnsi="Times New Roman" w:cs="Times New Roman"/>
          <w:sz w:val="28"/>
          <w:szCs w:val="28"/>
        </w:rPr>
        <w:t xml:space="preserve">лёгок; </w:t>
      </w:r>
    </w:p>
    <w:p w:rsidR="003F7735" w:rsidRPr="003F7735" w:rsidRDefault="003F7735" w:rsidP="003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7735">
        <w:rPr>
          <w:rFonts w:ascii="Times New Roman" w:hAnsi="Times New Roman" w:cs="Times New Roman"/>
          <w:sz w:val="28"/>
          <w:szCs w:val="28"/>
        </w:rPr>
        <w:t xml:space="preserve">достаточно </w:t>
      </w:r>
      <w:hyperlink r:id="rId83" w:tooltip="Прочность" w:history="1">
        <w:r w:rsidRPr="003F773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прочен</w:t>
        </w:r>
      </w:hyperlink>
      <w:r w:rsidRPr="003F77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7735" w:rsidRPr="003F7735" w:rsidRDefault="00FD5445" w:rsidP="003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84" w:tooltip="Эластичность" w:history="1">
        <w:r w:rsidR="003F7735" w:rsidRPr="003F773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эластичен</w:t>
        </w:r>
      </w:hyperlink>
      <w:r w:rsidR="003F7735" w:rsidRPr="003F77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7735" w:rsidRPr="003F7735" w:rsidRDefault="003F7735" w:rsidP="003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7735">
        <w:rPr>
          <w:rFonts w:ascii="Times New Roman" w:hAnsi="Times New Roman" w:cs="Times New Roman"/>
          <w:sz w:val="28"/>
          <w:szCs w:val="28"/>
        </w:rPr>
        <w:t xml:space="preserve">износостоек; </w:t>
      </w:r>
    </w:p>
    <w:p w:rsidR="003F7735" w:rsidRPr="003F7735" w:rsidRDefault="003F7735" w:rsidP="003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7735">
        <w:rPr>
          <w:rFonts w:ascii="Times New Roman" w:hAnsi="Times New Roman" w:cs="Times New Roman"/>
          <w:sz w:val="28"/>
          <w:szCs w:val="28"/>
        </w:rPr>
        <w:t xml:space="preserve">достаточно влагоустойчив; </w:t>
      </w:r>
    </w:p>
    <w:p w:rsidR="003F7735" w:rsidRPr="003F7735" w:rsidRDefault="003F7735" w:rsidP="003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7735">
        <w:rPr>
          <w:rFonts w:ascii="Times New Roman" w:hAnsi="Times New Roman" w:cs="Times New Roman"/>
          <w:sz w:val="28"/>
          <w:szCs w:val="28"/>
        </w:rPr>
        <w:t xml:space="preserve">высокая устойчивость к воздействию многих </w:t>
      </w:r>
      <w:hyperlink r:id="rId85" w:tooltip="Химия" w:history="1">
        <w:r w:rsidRPr="003F773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химических</w:t>
        </w:r>
      </w:hyperlink>
      <w:r w:rsidRPr="003F7735">
        <w:rPr>
          <w:rFonts w:ascii="Times New Roman" w:hAnsi="Times New Roman" w:cs="Times New Roman"/>
          <w:sz w:val="28"/>
          <w:szCs w:val="28"/>
        </w:rPr>
        <w:t xml:space="preserve"> веществ (но разрушается кислотами); </w:t>
      </w:r>
    </w:p>
    <w:p w:rsidR="003F7735" w:rsidRPr="003F7735" w:rsidRDefault="003F7735" w:rsidP="003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7735">
        <w:rPr>
          <w:rFonts w:ascii="Times New Roman" w:hAnsi="Times New Roman" w:cs="Times New Roman"/>
          <w:sz w:val="28"/>
          <w:szCs w:val="28"/>
        </w:rPr>
        <w:t xml:space="preserve">низкая устойчивость к воздействию </w:t>
      </w:r>
      <w:hyperlink r:id="rId86" w:tooltip="Ультрафиолетовое излучение" w:history="1">
        <w:r w:rsidRPr="003F773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ультрафиолетового излучения</w:t>
        </w:r>
      </w:hyperlink>
      <w:r w:rsidRPr="003F77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62FF" w:rsidRPr="002F62FF" w:rsidRDefault="002F62FF" w:rsidP="002F62FF">
      <w:pPr>
        <w:pStyle w:val="a6"/>
        <w:ind w:firstLine="851"/>
        <w:jc w:val="both"/>
        <w:rPr>
          <w:sz w:val="28"/>
          <w:szCs w:val="28"/>
        </w:rPr>
      </w:pPr>
      <w:r w:rsidRPr="002F62FF">
        <w:rPr>
          <w:sz w:val="28"/>
          <w:szCs w:val="28"/>
        </w:rPr>
        <w:t xml:space="preserve">Синтез 66-монополимер (нейлон) производится </w:t>
      </w:r>
      <w:hyperlink r:id="rId87" w:tooltip="Поликонденсация" w:history="1">
        <w:r w:rsidRPr="002F62FF">
          <w:rPr>
            <w:rStyle w:val="a7"/>
            <w:color w:val="auto"/>
            <w:sz w:val="28"/>
            <w:szCs w:val="28"/>
            <w:u w:val="none"/>
          </w:rPr>
          <w:t>поликонденсацией</w:t>
        </w:r>
      </w:hyperlink>
      <w:r w:rsidRPr="002F62FF">
        <w:rPr>
          <w:sz w:val="28"/>
          <w:szCs w:val="28"/>
        </w:rPr>
        <w:t xml:space="preserve"> </w:t>
      </w:r>
      <w:hyperlink r:id="rId88" w:tooltip="Адипиновая кислота" w:history="1">
        <w:r w:rsidRPr="002F62FF">
          <w:rPr>
            <w:rStyle w:val="a7"/>
            <w:color w:val="auto"/>
            <w:sz w:val="28"/>
            <w:szCs w:val="28"/>
            <w:u w:val="none"/>
          </w:rPr>
          <w:t>адипиновой кислоты</w:t>
        </w:r>
      </w:hyperlink>
      <w:r w:rsidRPr="002F62FF">
        <w:rPr>
          <w:sz w:val="28"/>
          <w:szCs w:val="28"/>
        </w:rPr>
        <w:t xml:space="preserve"> и </w:t>
      </w:r>
      <w:hyperlink r:id="rId89" w:tooltip="Гексаметилендиамин" w:history="1">
        <w:proofErr w:type="spellStart"/>
        <w:r w:rsidRPr="002F62FF">
          <w:rPr>
            <w:rStyle w:val="a7"/>
            <w:color w:val="auto"/>
            <w:sz w:val="28"/>
            <w:szCs w:val="28"/>
            <w:u w:val="none"/>
          </w:rPr>
          <w:t>гексаметилендиамина</w:t>
        </w:r>
        <w:proofErr w:type="spellEnd"/>
      </w:hyperlink>
      <w:r w:rsidRPr="002F62FF">
        <w:rPr>
          <w:sz w:val="28"/>
          <w:szCs w:val="28"/>
        </w:rPr>
        <w:t xml:space="preserve">. Для обеспечения стехиометрического отношения реагентов 1:1, необходимого для получения полимера с максимальной молекулярной массой, используется соль адипиновой кислоты и </w:t>
      </w:r>
      <w:proofErr w:type="spellStart"/>
      <w:r w:rsidRPr="002F62FF">
        <w:rPr>
          <w:sz w:val="28"/>
          <w:szCs w:val="28"/>
        </w:rPr>
        <w:t>гексаметилендиамина</w:t>
      </w:r>
      <w:proofErr w:type="spellEnd"/>
      <w:r w:rsidRPr="002F62FF">
        <w:rPr>
          <w:sz w:val="28"/>
          <w:szCs w:val="28"/>
        </w:rPr>
        <w:t>:</w:t>
      </w:r>
    </w:p>
    <w:p w:rsidR="002F62FF" w:rsidRDefault="002F62FF" w:rsidP="002F62FF">
      <w:pPr>
        <w:pStyle w:val="a8"/>
      </w:pPr>
      <w:r>
        <w:rPr>
          <w:noProof/>
        </w:rPr>
        <w:drawing>
          <wp:inline distT="0" distB="0" distL="0" distR="0">
            <wp:extent cx="4762500" cy="895350"/>
            <wp:effectExtent l="0" t="0" r="0" b="0"/>
            <wp:docPr id="37" name="Рисунок 9" descr="Condensation polymerization diacid diamine.svg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densation polymerization diacid diamine.svg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2FF" w:rsidRDefault="002F62FF" w:rsidP="002F62FF">
      <w:pPr>
        <w:pStyle w:val="a8"/>
      </w:pPr>
      <w:r>
        <w:t>R = (CH</w:t>
      </w:r>
      <w:r w:rsidRPr="002F62FF">
        <w:rPr>
          <w:vertAlign w:val="subscript"/>
        </w:rPr>
        <w:t>2</w:t>
      </w:r>
      <w:r>
        <w:t>)</w:t>
      </w:r>
      <w:r w:rsidRPr="002F62FF">
        <w:rPr>
          <w:vertAlign w:val="subscript"/>
        </w:rPr>
        <w:t>4</w:t>
      </w:r>
      <w:r>
        <w:t>, R' = (CH</w:t>
      </w:r>
      <w:r w:rsidRPr="002F62FF">
        <w:rPr>
          <w:vertAlign w:val="subscript"/>
        </w:rPr>
        <w:t>2</w:t>
      </w:r>
      <w:r>
        <w:t>)</w:t>
      </w:r>
      <w:r w:rsidRPr="002F62FF">
        <w:rPr>
          <w:vertAlign w:val="subscript"/>
        </w:rPr>
        <w:t>6</w:t>
      </w:r>
      <w:r>
        <w:t xml:space="preserve"> </w:t>
      </w:r>
    </w:p>
    <w:p w:rsidR="003F7735" w:rsidRDefault="003F7735" w:rsidP="003F7735">
      <w:pPr>
        <w:rPr>
          <w:rFonts w:ascii="Times New Roman" w:hAnsi="Times New Roman" w:cs="Times New Roman"/>
          <w:sz w:val="28"/>
          <w:szCs w:val="28"/>
        </w:rPr>
      </w:pPr>
    </w:p>
    <w:p w:rsidR="003F7735" w:rsidRPr="003F7735" w:rsidRDefault="003F7735" w:rsidP="003F7735">
      <w:pPr>
        <w:rPr>
          <w:rFonts w:ascii="Times New Roman" w:hAnsi="Times New Roman" w:cs="Times New Roman"/>
          <w:sz w:val="28"/>
          <w:szCs w:val="28"/>
        </w:rPr>
      </w:pPr>
    </w:p>
    <w:p w:rsidR="003F7735" w:rsidRPr="003F7735" w:rsidRDefault="003F7735" w:rsidP="003F7735">
      <w:pPr>
        <w:pStyle w:val="a6"/>
        <w:rPr>
          <w:sz w:val="28"/>
          <w:szCs w:val="28"/>
        </w:rPr>
      </w:pPr>
    </w:p>
    <w:p w:rsidR="003F7735" w:rsidRPr="00117736" w:rsidRDefault="003F7735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7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117736" w:rsidRPr="00117736" w:rsidRDefault="00117736" w:rsidP="00117736">
      <w:pPr>
        <w:shd w:val="clear" w:color="auto" w:fill="FFFFFF"/>
        <w:tabs>
          <w:tab w:val="left" w:pos="3105"/>
          <w:tab w:val="left" w:pos="6360"/>
        </w:tabs>
        <w:spacing w:before="14" w:line="360" w:lineRule="auto"/>
        <w:ind w:right="355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  <w:u w:val="single"/>
        </w:rPr>
        <w:t>Высшие предельные и непредельные жирные кислоты,</w:t>
      </w:r>
      <w:r w:rsidRPr="00117736">
        <w:rPr>
          <w:rFonts w:ascii="Times New Roman" w:hAnsi="Times New Roman" w:cs="Times New Roman"/>
          <w:sz w:val="28"/>
          <w:szCs w:val="28"/>
        </w:rPr>
        <w:t xml:space="preserve"> например пальмитиновая (С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15</w:t>
      </w:r>
      <w:r w:rsidRPr="00117736">
        <w:rPr>
          <w:rFonts w:ascii="Times New Roman" w:hAnsi="Times New Roman" w:cs="Times New Roman"/>
          <w:sz w:val="28"/>
          <w:szCs w:val="28"/>
        </w:rPr>
        <w:t>Н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31</w:t>
      </w:r>
      <w:r w:rsidRPr="00117736">
        <w:rPr>
          <w:rFonts w:ascii="Times New Roman" w:hAnsi="Times New Roman" w:cs="Times New Roman"/>
          <w:sz w:val="28"/>
          <w:szCs w:val="28"/>
        </w:rPr>
        <w:t>СООН), стеариновая (С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 w:rsidRPr="00117736">
        <w:rPr>
          <w:rFonts w:ascii="Times New Roman" w:hAnsi="Times New Roman" w:cs="Times New Roman"/>
          <w:sz w:val="28"/>
          <w:szCs w:val="28"/>
        </w:rPr>
        <w:t>Н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 w:rsidRPr="00117736">
        <w:rPr>
          <w:rFonts w:ascii="Times New Roman" w:hAnsi="Times New Roman" w:cs="Times New Roman"/>
          <w:sz w:val="28"/>
          <w:szCs w:val="28"/>
        </w:rPr>
        <w:t xml:space="preserve">СООН), олеиновая </w:t>
      </w:r>
      <w:r w:rsidRPr="00117736">
        <w:rPr>
          <w:rFonts w:ascii="Times New Roman" w:hAnsi="Times New Roman" w:cs="Times New Roman"/>
          <w:sz w:val="28"/>
          <w:szCs w:val="28"/>
        </w:rPr>
        <w:lastRenderedPageBreak/>
        <w:t>(С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 w:rsidRPr="00117736">
        <w:rPr>
          <w:rFonts w:ascii="Times New Roman" w:hAnsi="Times New Roman" w:cs="Times New Roman"/>
          <w:sz w:val="28"/>
          <w:szCs w:val="28"/>
        </w:rPr>
        <w:t>Н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33</w:t>
      </w:r>
      <w:r w:rsidRPr="00117736">
        <w:rPr>
          <w:rFonts w:ascii="Times New Roman" w:hAnsi="Times New Roman" w:cs="Times New Roman"/>
          <w:sz w:val="28"/>
          <w:szCs w:val="28"/>
          <w:lang w:val="de-DE"/>
        </w:rPr>
        <w:t>COOH</w:t>
      </w:r>
      <w:r w:rsidRPr="0011773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линолевая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(С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 w:rsidRPr="00117736">
        <w:rPr>
          <w:rFonts w:ascii="Times New Roman" w:hAnsi="Times New Roman" w:cs="Times New Roman"/>
          <w:sz w:val="28"/>
          <w:szCs w:val="28"/>
        </w:rPr>
        <w:t>Н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31</w:t>
      </w:r>
      <w:r w:rsidRPr="00117736">
        <w:rPr>
          <w:rFonts w:ascii="Times New Roman" w:hAnsi="Times New Roman" w:cs="Times New Roman"/>
          <w:sz w:val="28"/>
          <w:szCs w:val="28"/>
        </w:rPr>
        <w:t>СООН), линоленовая (С17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29</w:t>
      </w:r>
      <w:r w:rsidRPr="00117736">
        <w:rPr>
          <w:rFonts w:ascii="Times New Roman" w:hAnsi="Times New Roman" w:cs="Times New Roman"/>
          <w:sz w:val="28"/>
          <w:szCs w:val="28"/>
        </w:rPr>
        <w:t>СООН) и др., входят в состав природных жиров в виде их сложных неполных и полных эфиров с глицерином (мон</w:t>
      </w:r>
      <w:proofErr w:type="gramStart"/>
      <w:r w:rsidRPr="0011773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17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триглицеридов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>).</w:t>
      </w:r>
    </w:p>
    <w:p w:rsidR="00117736" w:rsidRPr="00117736" w:rsidRDefault="00117736" w:rsidP="00117736">
      <w:pPr>
        <w:shd w:val="clear" w:color="auto" w:fill="FFFFFF"/>
        <w:spacing w:line="360" w:lineRule="auto"/>
        <w:ind w:left="10" w:right="355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>Различают твердые жиры, когда в составе жира преобладают остатки предельных кислот, и жидкие жиры – растительные масла (в их составе содержатся преимущественно непредельные кислотные остатки).</w:t>
      </w:r>
    </w:p>
    <w:p w:rsidR="00117736" w:rsidRPr="00117736" w:rsidRDefault="00117736" w:rsidP="00117736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7736">
        <w:rPr>
          <w:rFonts w:ascii="Times New Roman" w:hAnsi="Times New Roman" w:cs="Times New Roman"/>
          <w:sz w:val="28"/>
          <w:szCs w:val="28"/>
        </w:rPr>
        <w:t xml:space="preserve">Растительные масла можно переводить в твердые жиры путем реакции гидрогенизации (присоединение водорода по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п-связям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736">
        <w:rPr>
          <w:rFonts w:ascii="Times New Roman" w:hAnsi="Times New Roman" w:cs="Times New Roman"/>
          <w:sz w:val="28"/>
          <w:szCs w:val="28"/>
        </w:rPr>
        <w:t>непредельных</w:t>
      </w:r>
      <w:proofErr w:type="gramEnd"/>
      <w:r w:rsidRPr="00117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736">
        <w:rPr>
          <w:rFonts w:ascii="Times New Roman" w:hAnsi="Times New Roman" w:cs="Times New Roman"/>
          <w:sz w:val="28"/>
          <w:szCs w:val="28"/>
        </w:rPr>
        <w:t>ацилов</w:t>
      </w:r>
      <w:proofErr w:type="spellEnd"/>
      <w:r w:rsidRPr="00117736">
        <w:rPr>
          <w:rFonts w:ascii="Times New Roman" w:hAnsi="Times New Roman" w:cs="Times New Roman"/>
          <w:sz w:val="28"/>
          <w:szCs w:val="28"/>
        </w:rPr>
        <w:t>). Некоторые растительные масла (льняное, конопляное, тунговое), содержащие глицериды кислот с двумя и более двойными связями, при окислении, особенно в присутствии катализаторов – оксид свинц</w:t>
      </w:r>
      <w:r w:rsidR="002F62FF">
        <w:rPr>
          <w:rFonts w:ascii="Times New Roman" w:hAnsi="Times New Roman" w:cs="Times New Roman"/>
          <w:sz w:val="28"/>
          <w:szCs w:val="28"/>
        </w:rPr>
        <w:t>а, нитрит натрия, соли марганца</w:t>
      </w:r>
      <w:r w:rsidRPr="00117736">
        <w:rPr>
          <w:rFonts w:ascii="Times New Roman" w:hAnsi="Times New Roman" w:cs="Times New Roman"/>
          <w:sz w:val="28"/>
          <w:szCs w:val="28"/>
        </w:rPr>
        <w:t>, образуют прозрачные пленки. Такие масла называют высыхающими маслами.</w:t>
      </w:r>
    </w:p>
    <w:p w:rsidR="00117736" w:rsidRPr="00117736" w:rsidRDefault="00117736" w:rsidP="00117736">
      <w:pPr>
        <w:shd w:val="clear" w:color="auto" w:fill="FFFFFF"/>
        <w:tabs>
          <w:tab w:val="left" w:pos="8364"/>
        </w:tabs>
        <w:spacing w:line="360" w:lineRule="auto"/>
        <w:ind w:left="10" w:firstLine="454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117736">
        <w:rPr>
          <w:rFonts w:ascii="Times New Roman" w:hAnsi="Times New Roman" w:cs="Times New Roman"/>
          <w:sz w:val="28"/>
          <w:szCs w:val="28"/>
        </w:rPr>
        <w:t>Сложные эфиры высших жирных кислот и высших спиртов входят в состав восков, например пчелиного – С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15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31</w:t>
      </w:r>
      <w:r w:rsidRPr="00117736">
        <w:rPr>
          <w:rFonts w:ascii="Times New Roman" w:hAnsi="Times New Roman" w:cs="Times New Roman"/>
          <w:sz w:val="28"/>
          <w:szCs w:val="28"/>
        </w:rPr>
        <w:t>СО</w:t>
      </w:r>
      <w:r w:rsidRPr="00117736">
        <w:rPr>
          <w:rFonts w:ascii="Times New Roman" w:hAnsi="Times New Roman" w:cs="Times New Roman"/>
          <w:sz w:val="28"/>
          <w:szCs w:val="28"/>
          <w:lang w:val="de-DE"/>
        </w:rPr>
        <w:t>O</w:t>
      </w:r>
      <w:r w:rsidRPr="00117736">
        <w:rPr>
          <w:rFonts w:ascii="Times New Roman" w:hAnsi="Times New Roman" w:cs="Times New Roman"/>
          <w:sz w:val="28"/>
          <w:szCs w:val="28"/>
        </w:rPr>
        <w:t>С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31</w:t>
      </w:r>
      <w:r w:rsidRPr="00117736">
        <w:rPr>
          <w:rFonts w:ascii="Times New Roman" w:hAnsi="Times New Roman" w:cs="Times New Roman"/>
          <w:sz w:val="28"/>
          <w:szCs w:val="28"/>
        </w:rPr>
        <w:t>Н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63</w:t>
      </w:r>
      <w:r w:rsidRPr="00117736">
        <w:rPr>
          <w:rFonts w:ascii="Times New Roman" w:hAnsi="Times New Roman" w:cs="Times New Roman"/>
          <w:sz w:val="28"/>
          <w:szCs w:val="28"/>
        </w:rPr>
        <w:t xml:space="preserve">, китайского – 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25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51</w:t>
      </w:r>
      <w:r w:rsidRPr="00117736">
        <w:rPr>
          <w:rFonts w:ascii="Times New Roman" w:hAnsi="Times New Roman" w:cs="Times New Roman"/>
          <w:sz w:val="28"/>
          <w:szCs w:val="28"/>
          <w:lang w:val="de-DE"/>
        </w:rPr>
        <w:t>COOC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26</w:t>
      </w:r>
      <w:r w:rsidRPr="001177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17736">
        <w:rPr>
          <w:rFonts w:ascii="Times New Roman" w:hAnsi="Times New Roman" w:cs="Times New Roman"/>
          <w:sz w:val="28"/>
          <w:szCs w:val="28"/>
          <w:vertAlign w:val="subscript"/>
        </w:rPr>
        <w:t>53.</w:t>
      </w:r>
    </w:p>
    <w:p w:rsidR="00E45F11" w:rsidRPr="00117736" w:rsidRDefault="00E45F11" w:rsidP="001177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5F11" w:rsidRPr="00117736" w:rsidSect="00E4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92CAF"/>
    <w:multiLevelType w:val="multilevel"/>
    <w:tmpl w:val="7FBA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17736"/>
    <w:rsid w:val="0011133B"/>
    <w:rsid w:val="00115527"/>
    <w:rsid w:val="00117736"/>
    <w:rsid w:val="00133B10"/>
    <w:rsid w:val="00156421"/>
    <w:rsid w:val="001939F5"/>
    <w:rsid w:val="00223E51"/>
    <w:rsid w:val="002F62FF"/>
    <w:rsid w:val="003F7735"/>
    <w:rsid w:val="005055D5"/>
    <w:rsid w:val="005721DB"/>
    <w:rsid w:val="007F583A"/>
    <w:rsid w:val="0082322E"/>
    <w:rsid w:val="00841DF6"/>
    <w:rsid w:val="008D07E3"/>
    <w:rsid w:val="009903B1"/>
    <w:rsid w:val="009B4717"/>
    <w:rsid w:val="00AE37FE"/>
    <w:rsid w:val="00C10BFA"/>
    <w:rsid w:val="00D03C9C"/>
    <w:rsid w:val="00DF4C12"/>
    <w:rsid w:val="00E45F11"/>
    <w:rsid w:val="00FD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11"/>
  </w:style>
  <w:style w:type="paragraph" w:styleId="3">
    <w:name w:val="heading 3"/>
    <w:basedOn w:val="a"/>
    <w:link w:val="30"/>
    <w:uiPriority w:val="9"/>
    <w:qFormat/>
    <w:rsid w:val="00115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73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D07E3"/>
    <w:rPr>
      <w:color w:val="808080"/>
    </w:rPr>
  </w:style>
  <w:style w:type="paragraph" w:styleId="a6">
    <w:name w:val="Normal (Web)"/>
    <w:basedOn w:val="a"/>
    <w:uiPriority w:val="99"/>
    <w:unhideWhenUsed/>
    <w:rsid w:val="00C1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a0"/>
    <w:rsid w:val="00C10BFA"/>
  </w:style>
  <w:style w:type="character" w:customStyle="1" w:styleId="spelle">
    <w:name w:val="spelle"/>
    <w:basedOn w:val="a0"/>
    <w:rsid w:val="00C10BFA"/>
  </w:style>
  <w:style w:type="character" w:customStyle="1" w:styleId="grame">
    <w:name w:val="grame"/>
    <w:basedOn w:val="a0"/>
    <w:rsid w:val="00C10BFA"/>
  </w:style>
  <w:style w:type="character" w:customStyle="1" w:styleId="30">
    <w:name w:val="Заголовок 3 Знак"/>
    <w:basedOn w:val="a0"/>
    <w:link w:val="3"/>
    <w:uiPriority w:val="9"/>
    <w:rsid w:val="0011552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115527"/>
    <w:rPr>
      <w:color w:val="0000FF"/>
      <w:u w:val="single"/>
    </w:rPr>
  </w:style>
  <w:style w:type="character" w:customStyle="1" w:styleId="editsection">
    <w:name w:val="editsection"/>
    <w:basedOn w:val="a0"/>
    <w:rsid w:val="00115527"/>
  </w:style>
  <w:style w:type="character" w:customStyle="1" w:styleId="mw-headline">
    <w:name w:val="mw-headline"/>
    <w:basedOn w:val="a0"/>
    <w:rsid w:val="00115527"/>
  </w:style>
  <w:style w:type="paragraph" w:styleId="a8">
    <w:name w:val="List Paragraph"/>
    <w:basedOn w:val="a"/>
    <w:uiPriority w:val="34"/>
    <w:qFormat/>
    <w:rsid w:val="002F6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0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0241">
                      <w:marLeft w:val="24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193116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AAAAAA"/>
                                <w:left w:val="single" w:sz="6" w:space="4" w:color="AAAAAA"/>
                                <w:bottom w:val="single" w:sz="6" w:space="4" w:color="AAAAAA"/>
                                <w:right w:val="single" w:sz="6" w:space="4" w:color="AAAAA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87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gif"/><Relationship Id="rId26" Type="http://schemas.openxmlformats.org/officeDocument/2006/relationships/hyperlink" Target="http://ru.wikipedia.org/w/index.php?title=%D0%AD%D0%BB%D0%B5%D0%BA%D1%82%D1%80%D0%BE%D0%BD%D0%BE%D0%B0%D0%BA%D1%86%D0%B5%D0%BF%D1%82%D0%BE%D1%80&amp;action=edit&amp;redlink=1" TargetMode="External"/><Relationship Id="rId39" Type="http://schemas.openxmlformats.org/officeDocument/2006/relationships/hyperlink" Target="http://ru.wikipedia.org/wiki/%D0%90%D0%BD%D0%B3%D0%B8%D0%B4%D1%80%D0%B8%D0%B4%D1%8B_%D0%BA%D0%B0%D1%80%D0%B1%D0%BE%D0%BD%D0%BE%D0%B2%D1%8B%D1%85_%D0%BA%D0%B8%D1%81%D0%BB%D0%BE%D1%82" TargetMode="External"/><Relationship Id="rId21" Type="http://schemas.openxmlformats.org/officeDocument/2006/relationships/image" Target="media/image17.gif"/><Relationship Id="rId34" Type="http://schemas.openxmlformats.org/officeDocument/2006/relationships/hyperlink" Target="http://ru.wikipedia.org/wiki/%D0%90%D0%BC%D0%B8%D0%BD%D1%8B" TargetMode="External"/><Relationship Id="rId42" Type="http://schemas.openxmlformats.org/officeDocument/2006/relationships/image" Target="media/image27.png"/><Relationship Id="rId47" Type="http://schemas.openxmlformats.org/officeDocument/2006/relationships/hyperlink" Target="http://ru.wikipedia.org/wiki/%D0%A0%D0%B5%D0%B0%D0%BA%D1%86%D0%B8%D1%8F_%D0%A4%D1%80%D0%B8%D0%B4%D0%B5%D0%BB%D1%8F_%E2%80%94_%D0%9A%D1%80%D0%B0%D1%84%D1%82%D1%81%D0%B0" TargetMode="External"/><Relationship Id="rId50" Type="http://schemas.openxmlformats.org/officeDocument/2006/relationships/hyperlink" Target="http://ru.wikipedia.org/wiki/%D0%A4%D0%B0%D0%B9%D0%BB:Friedel-Crafts-acylation-step-1.png" TargetMode="External"/><Relationship Id="rId55" Type="http://schemas.openxmlformats.org/officeDocument/2006/relationships/hyperlink" Target="http://ru.wikipedia.org/wiki/%D0%A4%D0%B0%D0%B9%D0%BB:Friedel-Crafts-acylation-step-3.png" TargetMode="External"/><Relationship Id="rId63" Type="http://schemas.openxmlformats.org/officeDocument/2006/relationships/image" Target="media/image37.png"/><Relationship Id="rId68" Type="http://schemas.openxmlformats.org/officeDocument/2006/relationships/hyperlink" Target="http://ru.wikipedia.org/wiki/%D0%90%D0%BD%D0%B3%D0%BB%D0%B8%D0%B9%D1%81%D0%BA%D0%B8%D0%B9_%D1%8F%D0%B7%D1%8B%D0%BA" TargetMode="External"/><Relationship Id="rId76" Type="http://schemas.openxmlformats.org/officeDocument/2006/relationships/hyperlink" Target="http://ru.wikipedia.org/wiki/%D0%9D%D1%8C%D1%8E-%D0%99%D0%BE%D1%80%D0%BA" TargetMode="External"/><Relationship Id="rId84" Type="http://schemas.openxmlformats.org/officeDocument/2006/relationships/hyperlink" Target="http://ru.wikipedia.org/wiki/%D0%AD%D0%BB%D0%B0%D1%81%D1%82%D0%B8%D1%87%D0%BD%D0%BE%D1%81%D1%82%D1%8C" TargetMode="External"/><Relationship Id="rId89" Type="http://schemas.openxmlformats.org/officeDocument/2006/relationships/hyperlink" Target="http://ru.wikipedia.org/wiki/%D0%93%D0%B5%D0%BA%D1%81%D0%B0%D0%BC%D0%B5%D1%82%D0%B8%D0%BB%D0%B5%D0%BD%D0%B4%D0%B8%D0%B0%D0%BC%D0%B8%D0%BD" TargetMode="External"/><Relationship Id="rId7" Type="http://schemas.openxmlformats.org/officeDocument/2006/relationships/image" Target="media/image3.png"/><Relationship Id="rId71" Type="http://schemas.openxmlformats.org/officeDocument/2006/relationships/hyperlink" Target="http://ru.wikipedia.org/wiki/1935_%D0%B3%D0%BE%D0%B4_%D0%B2_%D0%BD%D0%B0%D1%83%D0%BA%D0%B5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9" Type="http://schemas.openxmlformats.org/officeDocument/2006/relationships/image" Target="media/image20.png"/><Relationship Id="rId11" Type="http://schemas.openxmlformats.org/officeDocument/2006/relationships/image" Target="media/image7.png"/><Relationship Id="rId24" Type="http://schemas.openxmlformats.org/officeDocument/2006/relationships/hyperlink" Target="http://ru.wikipedia.org/wiki/%D0%9A%D0%B8%D1%81%D0%BB%D0%BE%D1%80%D0%BE%D0%B4" TargetMode="External"/><Relationship Id="rId32" Type="http://schemas.openxmlformats.org/officeDocument/2006/relationships/image" Target="media/image22.png"/><Relationship Id="rId37" Type="http://schemas.openxmlformats.org/officeDocument/2006/relationships/image" Target="media/image24.png"/><Relationship Id="rId40" Type="http://schemas.openxmlformats.org/officeDocument/2006/relationships/image" Target="media/image26.png"/><Relationship Id="rId45" Type="http://schemas.openxmlformats.org/officeDocument/2006/relationships/hyperlink" Target="http://ru.wikipedia.org/wiki/%D0%A5%D0%BB%D0%BE%D1%80%D0%B8%D0%B4_%D0%B6%D0%B5%D0%BB%D0%B5%D0%B7%D0%B0(III)" TargetMode="External"/><Relationship Id="rId53" Type="http://schemas.openxmlformats.org/officeDocument/2006/relationships/hyperlink" Target="http://ru.wikipedia.org/wiki/%D0%A4%D0%B0%D0%B9%D0%BB:Friedel-Crafts-acylation-step-2.png" TargetMode="External"/><Relationship Id="rId58" Type="http://schemas.openxmlformats.org/officeDocument/2006/relationships/image" Target="media/image32.png"/><Relationship Id="rId66" Type="http://schemas.openxmlformats.org/officeDocument/2006/relationships/image" Target="media/image40.png"/><Relationship Id="rId74" Type="http://schemas.openxmlformats.org/officeDocument/2006/relationships/hyperlink" Target="http://ru.wikipedia.org/wiki/27_%D0%BE%D0%BA%D1%82%D1%8F%D0%B1%D1%80%D1%8F" TargetMode="External"/><Relationship Id="rId79" Type="http://schemas.openxmlformats.org/officeDocument/2006/relationships/hyperlink" Target="http://ru.wikipedia.org/wiki/%D0%9A%D0%B0%D0%BF%D1%80%D0%BE%D0%BD" TargetMode="External"/><Relationship Id="rId87" Type="http://schemas.openxmlformats.org/officeDocument/2006/relationships/hyperlink" Target="http://ru.wikipedia.org/wiki/%D0%9F%D0%BE%D0%BB%D0%B8%D0%BA%D0%BE%D0%BD%D0%B4%D0%B5%D0%BD%D1%81%D0%B0%D1%86%D0%B8%D1%8F" TargetMode="External"/><Relationship Id="rId5" Type="http://schemas.openxmlformats.org/officeDocument/2006/relationships/image" Target="media/image1.png"/><Relationship Id="rId61" Type="http://schemas.openxmlformats.org/officeDocument/2006/relationships/image" Target="media/image35.png"/><Relationship Id="rId82" Type="http://schemas.openxmlformats.org/officeDocument/2006/relationships/hyperlink" Target="http://ru.wikipedia.org/wiki/%D0%9A%D0%B0%D0%BF%D1%80%D0%BE%D0%BD" TargetMode="External"/><Relationship Id="rId90" Type="http://schemas.openxmlformats.org/officeDocument/2006/relationships/hyperlink" Target="http://ru.wikipedia.org/w/index.php?title=%D0%A4%D0%B0%D0%B9%D0%BB:Condensation_polymerization_diacid_diamine.svg&amp;filetimestamp=20090723104334" TargetMode="External"/><Relationship Id="rId19" Type="http://schemas.openxmlformats.org/officeDocument/2006/relationships/image" Target="media/image15.gif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hyperlink" Target="http://ru.wikipedia.org/wiki/%D0%A0%D0%B5%D0%B0%D0%BA%D1%86%D0%B8%D0%B8_%D0%BD%D1%83%D0%BA%D0%BB%D0%B5%D0%BE%D1%84%D0%B8%D0%BB%D1%8C%D0%BD%D0%BE%D0%B3%D0%BE_%D0%B7%D0%B0%D0%BC%D0%B5%D1%89%D0%B5%D0%BD%D0%B8%D1%8F" TargetMode="External"/><Relationship Id="rId30" Type="http://schemas.openxmlformats.org/officeDocument/2006/relationships/image" Target="media/image21.png"/><Relationship Id="rId35" Type="http://schemas.openxmlformats.org/officeDocument/2006/relationships/hyperlink" Target="http://ru.wikipedia.org/wiki/%D0%90%D0%BC%D0%B8%D0%B4%D1%8B" TargetMode="External"/><Relationship Id="rId43" Type="http://schemas.openxmlformats.org/officeDocument/2006/relationships/hyperlink" Target="http://ru.wikipedia.org/wiki/%D0%9F%D0%B8%D1%80%D0%B8%D0%B4%D0%B8%D0%BD" TargetMode="External"/><Relationship Id="rId48" Type="http://schemas.openxmlformats.org/officeDocument/2006/relationships/hyperlink" Target="http://ru.wikipedia.org/wiki/%D0%90%D1%80%D0%BE%D0%BC%D0%B0%D1%82%D0%B8%D1%87%D0%B5%D1%81%D0%BA%D0%B8%D0%B5_%D1%81%D0%BE%D0%B5%D0%B4%D0%B8%D0%BD%D0%B5%D0%BD%D0%B8%D1%8F" TargetMode="External"/><Relationship Id="rId56" Type="http://schemas.openxmlformats.org/officeDocument/2006/relationships/image" Target="media/image30.png"/><Relationship Id="rId64" Type="http://schemas.openxmlformats.org/officeDocument/2006/relationships/image" Target="media/image38.png"/><Relationship Id="rId69" Type="http://schemas.openxmlformats.org/officeDocument/2006/relationships/hyperlink" Target="http://ru.wikipedia.org/wiki/%D0%9F%D0%BE%D0%BB%D0%B8%D0%B0%D0%BC%D0%B8%D0%B4" TargetMode="External"/><Relationship Id="rId77" Type="http://schemas.openxmlformats.org/officeDocument/2006/relationships/hyperlink" Target="http://ru.wikipedia.org/wiki/%D0%9B%D0%BE%D0%BD%D0%B4%D0%BE%D0%BD" TargetMode="External"/><Relationship Id="rId8" Type="http://schemas.openxmlformats.org/officeDocument/2006/relationships/image" Target="media/image4.png"/><Relationship Id="rId51" Type="http://schemas.openxmlformats.org/officeDocument/2006/relationships/image" Target="media/image28.png"/><Relationship Id="rId72" Type="http://schemas.openxmlformats.org/officeDocument/2006/relationships/hyperlink" Target="http://ru.wikipedia.org/wiki/%D0%9A%D0%B0%D1%80%D0%BE%D0%B7%D0%B5%D1%80%D1%81,_%D0%A3%D0%BE%D0%BB%D0%BB%D0%B5%D1%81_%D0%A5%D1%8C%D1%8E%D0%BC" TargetMode="External"/><Relationship Id="rId80" Type="http://schemas.openxmlformats.org/officeDocument/2006/relationships/hyperlink" Target="http://ru.wikipedia.org/w/index.php?title=%D0%A4%D0%B0%D0%B9%D0%BB:Nylon_6_and_Nylon_6-6.png&amp;filetimestamp=20050623171211" TargetMode="External"/><Relationship Id="rId85" Type="http://schemas.openxmlformats.org/officeDocument/2006/relationships/hyperlink" Target="http://ru.wikipedia.org/wiki/%D0%A5%D0%B8%D0%BC%D0%B8%D1%8F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gif"/><Relationship Id="rId25" Type="http://schemas.openxmlformats.org/officeDocument/2006/relationships/hyperlink" Target="http://ru.wikipedia.org/wiki/%D0%A5%D0%BB%D0%BE%D1%80" TargetMode="External"/><Relationship Id="rId33" Type="http://schemas.openxmlformats.org/officeDocument/2006/relationships/hyperlink" Target="http://ru.wikipedia.org/wiki/%D0%90%D0%BC%D0%BC%D0%B8%D0%B0%D0%BA" TargetMode="External"/><Relationship Id="rId38" Type="http://schemas.openxmlformats.org/officeDocument/2006/relationships/image" Target="media/image25.png"/><Relationship Id="rId46" Type="http://schemas.openxmlformats.org/officeDocument/2006/relationships/hyperlink" Target="http://ru.wikipedia.org/wiki/%D0%A5%D0%BB%D0%BE%D1%80%D0%B8%D0%B4_%D0%B0%D0%BB%D1%8E%D0%BC%D0%B8%D0%BD%D0%B8%D1%8F" TargetMode="External"/><Relationship Id="rId59" Type="http://schemas.openxmlformats.org/officeDocument/2006/relationships/image" Target="media/image33.png"/><Relationship Id="rId67" Type="http://schemas.openxmlformats.org/officeDocument/2006/relationships/image" Target="media/image41.png"/><Relationship Id="rId20" Type="http://schemas.openxmlformats.org/officeDocument/2006/relationships/image" Target="media/image16.gif"/><Relationship Id="rId41" Type="http://schemas.openxmlformats.org/officeDocument/2006/relationships/hyperlink" Target="http://ru.wikipedia.org/wiki/%D0%A6%D0%B8%D0%B0%D0%BD%D0%B8%D0%B4%D1%8B" TargetMode="External"/><Relationship Id="rId54" Type="http://schemas.openxmlformats.org/officeDocument/2006/relationships/image" Target="media/image29.png"/><Relationship Id="rId62" Type="http://schemas.openxmlformats.org/officeDocument/2006/relationships/image" Target="media/image36.png"/><Relationship Id="rId70" Type="http://schemas.openxmlformats.org/officeDocument/2006/relationships/hyperlink" Target="http://ru.wikipedia.org/wiki/28_%D1%84%D0%B5%D0%B2%D1%80%D0%B0%D0%BB%D1%8F" TargetMode="External"/><Relationship Id="rId75" Type="http://schemas.openxmlformats.org/officeDocument/2006/relationships/hyperlink" Target="http://ru.wikipedia.org/wiki/1938_%D0%B3%D0%BE%D0%B4" TargetMode="External"/><Relationship Id="rId83" Type="http://schemas.openxmlformats.org/officeDocument/2006/relationships/hyperlink" Target="http://ru.wikipedia.org/wiki/%D0%9F%D1%80%D0%BE%D1%87%D0%BD%D0%BE%D1%81%D1%82%D1%8C" TargetMode="External"/><Relationship Id="rId88" Type="http://schemas.openxmlformats.org/officeDocument/2006/relationships/hyperlink" Target="http://ru.wikipedia.org/wiki/%D0%90%D0%B4%D0%B8%D0%BF%D0%B8%D0%BD%D0%BE%D0%B2%D0%B0%D1%8F_%D0%BA%D0%B8%D1%81%D0%BB%D0%BE%D1%82%D0%B0" TargetMode="External"/><Relationship Id="rId91" Type="http://schemas.openxmlformats.org/officeDocument/2006/relationships/image" Target="media/image4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28" Type="http://schemas.openxmlformats.org/officeDocument/2006/relationships/hyperlink" Target="http://ru.wikipedia.org/wiki/%D0%A0%D0%B5%D0%B0%D0%BA%D1%86%D0%B8%D0%B8_%D0%B7%D0%B0%D0%BC%D0%B5%D1%89%D0%B5%D0%BD%D0%B8%D1%8F" TargetMode="External"/><Relationship Id="rId36" Type="http://schemas.openxmlformats.org/officeDocument/2006/relationships/image" Target="media/image23.png"/><Relationship Id="rId49" Type="http://schemas.openxmlformats.org/officeDocument/2006/relationships/hyperlink" Target="http://ru.wikipedia.org/wiki/%D0%9A%D0%B5%D1%82%D0%BE%D0%BD" TargetMode="External"/><Relationship Id="rId57" Type="http://schemas.openxmlformats.org/officeDocument/2006/relationships/image" Target="media/image31.gif"/><Relationship Id="rId10" Type="http://schemas.openxmlformats.org/officeDocument/2006/relationships/image" Target="media/image6.png"/><Relationship Id="rId31" Type="http://schemas.openxmlformats.org/officeDocument/2006/relationships/hyperlink" Target="http://ru.wikipedia.org/wiki/%D0%A2%D0%B8%D0%BE%D0%BB%D1%8B" TargetMode="External"/><Relationship Id="rId44" Type="http://schemas.openxmlformats.org/officeDocument/2006/relationships/hyperlink" Target="http://ru.wikipedia.org/wiki/%D0%9A%D0%B8%D1%81%D0%BB%D0%BE%D1%82%D0%B0_%D0%9B%D1%8C%D1%8E%D0%B8%D1%81%D0%B0" TargetMode="External"/><Relationship Id="rId52" Type="http://schemas.openxmlformats.org/officeDocument/2006/relationships/hyperlink" Target="http://ru.wikipedia.org/wiki/%D0%9A%D0%B0%D1%80%D0%B1%D0%BA%D0%B0%D1%82%D0%B8%D0%BE%D0%BD" TargetMode="External"/><Relationship Id="rId60" Type="http://schemas.openxmlformats.org/officeDocument/2006/relationships/image" Target="media/image34.png"/><Relationship Id="rId65" Type="http://schemas.openxmlformats.org/officeDocument/2006/relationships/image" Target="media/image39.png"/><Relationship Id="rId73" Type="http://schemas.openxmlformats.org/officeDocument/2006/relationships/hyperlink" Target="http://ru.wikipedia.org/wiki/DuPont" TargetMode="External"/><Relationship Id="rId78" Type="http://schemas.openxmlformats.org/officeDocument/2006/relationships/hyperlink" Target="http://ru.wikipedia.org/w/index.php?title=%D0%90%D0%BD%D0%B8%D0%B4&amp;action=edit&amp;redlink=1" TargetMode="External"/><Relationship Id="rId81" Type="http://schemas.openxmlformats.org/officeDocument/2006/relationships/image" Target="media/image42.png"/><Relationship Id="rId86" Type="http://schemas.openxmlformats.org/officeDocument/2006/relationships/hyperlink" Target="http://ru.wikipedia.org/wiki/%D0%A3%D0%BB%D1%8C%D1%82%D1%80%D0%B0%D1%84%D0%B8%D0%BE%D0%BB%D0%B5%D1%82%D0%BE%D0%B2%D0%BE%D0%B5_%D0%B8%D0%B7%D0%BB%D1%83%D1%87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18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11</cp:lastModifiedBy>
  <cp:revision>9</cp:revision>
  <dcterms:created xsi:type="dcterms:W3CDTF">2011-03-13T13:56:00Z</dcterms:created>
  <dcterms:modified xsi:type="dcterms:W3CDTF">2011-04-04T05:48:00Z</dcterms:modified>
</cp:coreProperties>
</file>