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0196">
        <w:rPr>
          <w:rFonts w:ascii="Times New Roman" w:hAnsi="Times New Roman" w:cs="Times New Roman"/>
          <w:b/>
          <w:sz w:val="28"/>
          <w:szCs w:val="28"/>
        </w:rPr>
        <w:t>Вариант 1 (слабоуспевающие + группа особого внимания)</w:t>
      </w:r>
    </w:p>
    <w:p w:rsidR="00A80196" w:rsidRDefault="00A80196" w:rsidP="00A80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0196">
        <w:rPr>
          <w:rFonts w:ascii="Times New Roman" w:hAnsi="Times New Roman" w:cs="Times New Roman"/>
          <w:b/>
          <w:sz w:val="28"/>
          <w:szCs w:val="28"/>
        </w:rPr>
        <w:t xml:space="preserve">Перечень тем курса </w:t>
      </w:r>
      <w:r w:rsidRPr="00A80196">
        <w:rPr>
          <w:rFonts w:ascii="Times New Roman" w:hAnsi="Times New Roman" w:cs="Times New Roman"/>
          <w:b/>
          <w:sz w:val="28"/>
          <w:szCs w:val="28"/>
          <w:u w:val="single"/>
        </w:rPr>
        <w:t>алгебры</w:t>
      </w:r>
      <w:r w:rsidRPr="00A80196">
        <w:rPr>
          <w:rFonts w:ascii="Times New Roman" w:hAnsi="Times New Roman" w:cs="Times New Roman"/>
          <w:b/>
          <w:sz w:val="28"/>
          <w:szCs w:val="28"/>
        </w:rPr>
        <w:t xml:space="preserve"> для повторения</w:t>
      </w:r>
    </w:p>
    <w:p w:rsidR="00A80196" w:rsidRPr="00A80196" w:rsidRDefault="00A80196" w:rsidP="00A8019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ТЕМА 1. Выражения, тождества, уравнения. 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Нахождение значений числовых выражений. 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Выражения с переменными. Составление выражений по условию задачи.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Сравнение значений выражений. 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Тождества. Тождественные преобразования выражений. Решение задач.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Уравнение и его корни.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Линейное уравнение с одной переменной. Сведение уравнений к линейному уравнению.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Решение задач с помощью уравнений. Задачи на движение.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Статистические характеристики. Размах. Мода. Медиана.</w:t>
      </w:r>
    </w:p>
    <w:p w:rsidR="00A80196" w:rsidRPr="00A80196" w:rsidRDefault="00A80196" w:rsidP="00A8019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ТЕМА II. Функции 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Определение функции. Зависимая и независимая переменные.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Вычисление значений функций по формуле. 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График функции. Алгоритм построения графика функции. Прямая пропорциональность и её график.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Линейная функция и её график. Алгоритм построения графика.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Взаимное расположение графиков линейных функций. </w:t>
      </w:r>
    </w:p>
    <w:p w:rsidR="00A80196" w:rsidRPr="00A80196" w:rsidRDefault="00A80196" w:rsidP="00A8019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ТЕМА III. Степень с натуральным показателем 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Определение степени с натуральным показателем. Вычисление выражений, содержащих степени.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Умножение и деление степеней. Возведение в степень произведения.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Одночлен и его стандартный вид. Умножение одночленов. Возведение одночлена в степень.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Функция у = х2 и её график. Функция у = х3 и её график.</w:t>
      </w:r>
    </w:p>
    <w:p w:rsidR="00A80196" w:rsidRPr="00A80196" w:rsidRDefault="00A80196" w:rsidP="00A8019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ТЕМА IV. Многочлены 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Многочлен и его стандартный вид. Сложение многочленов. Вычитание многочленов.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Умножение одночлена на многочлен. Вынесение общего множителя за скобки.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Умножение многочлена на многочлен.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Разложение многочлена на множители способом группировки.</w:t>
      </w:r>
    </w:p>
    <w:p w:rsidR="00A80196" w:rsidRPr="00A80196" w:rsidRDefault="00A80196" w:rsidP="00A8019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ТЕМА V. Формулы сокращенного умножения 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Возведение в квадрат и в куб суммы двух выражений. Разложение многочлена на множители с помощью формулы квадрата суммы.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Разложение многочлена на множители с помощью формул квадрата суммы и квадрата разности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Умножение разности двух выражений на их сумму. Разложение разности квадратов на множители.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Разложение на множители суммы и разности кубов. 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Преобразования целого выражения в многочлен.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Применение различных способов для разложения многочлена на множители. Применение преобразований целых выражений.</w:t>
      </w:r>
    </w:p>
    <w:p w:rsidR="00A80196" w:rsidRPr="00A80196" w:rsidRDefault="00A80196" w:rsidP="00A8019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ТЕМА VI. Системы линейных уравнений 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Линейное уравнение с двумя переменными. График линейного уравнения с двумя переменными.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Системы линейных уравнений с двумя переменными.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lastRenderedPageBreak/>
        <w:t>Графический способ решения систем линейных уравнений с двумя переменными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Способ подстановки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Способ сложения.</w:t>
      </w:r>
    </w:p>
    <w:p w:rsidR="00A80196" w:rsidRPr="00A80196" w:rsidRDefault="00A80196" w:rsidP="00A8019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Решение задач с помощью систем уравнений. Задачи на движение.</w:t>
      </w:r>
    </w:p>
    <w:p w:rsidR="00A80196" w:rsidRDefault="00A80196" w:rsidP="00A80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0196">
        <w:rPr>
          <w:rFonts w:ascii="Times New Roman" w:hAnsi="Times New Roman" w:cs="Times New Roman"/>
          <w:b/>
          <w:sz w:val="28"/>
          <w:szCs w:val="28"/>
        </w:rPr>
        <w:t xml:space="preserve">Перечень тем курса </w:t>
      </w:r>
      <w:r w:rsidRPr="00A80196">
        <w:rPr>
          <w:rFonts w:ascii="Times New Roman" w:hAnsi="Times New Roman" w:cs="Times New Roman"/>
          <w:b/>
          <w:sz w:val="28"/>
          <w:szCs w:val="28"/>
          <w:u w:val="single"/>
        </w:rPr>
        <w:t>геометрии</w:t>
      </w:r>
      <w:r w:rsidRPr="00A80196">
        <w:rPr>
          <w:rFonts w:ascii="Times New Roman" w:hAnsi="Times New Roman" w:cs="Times New Roman"/>
          <w:b/>
          <w:sz w:val="28"/>
          <w:szCs w:val="28"/>
        </w:rPr>
        <w:t xml:space="preserve"> для повторения</w:t>
      </w:r>
    </w:p>
    <w:p w:rsidR="00A80196" w:rsidRPr="00A80196" w:rsidRDefault="00A80196" w:rsidP="00A8019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ТЕМА I. Начальные геометрические сведения. 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Прямая и отрезок. Луч и угол. Сравнение отрезков и углов.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Измерение отрезков. Измерение углов. Середина отрезка и биссектриса угла.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Вертикальные и смежные углы.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Перпендикулярные прямые.</w:t>
      </w:r>
    </w:p>
    <w:p w:rsidR="00A80196" w:rsidRPr="00A80196" w:rsidRDefault="00A80196" w:rsidP="00A8019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ТЕМА II. Треугольники 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Признаки равенства треугольников. 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Медианы, биссектрисы и высоты треугольника.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Задачи на построение</w:t>
      </w:r>
    </w:p>
    <w:p w:rsidR="00A80196" w:rsidRPr="00A80196" w:rsidRDefault="00A80196" w:rsidP="00A8019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ТЕМА III. Параллельные прямые 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Определение параллельных прямых. Признаки параллельности двух прямых.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Аксиомы параллельных прямых. Свойства параллельных прямых.</w:t>
      </w:r>
    </w:p>
    <w:p w:rsidR="00A80196" w:rsidRPr="00A80196" w:rsidRDefault="00A80196" w:rsidP="00A8019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 xml:space="preserve">ТЕМА IV. Соотношение между сторонами и углами треугольника 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Сумма углов треугольника. Соотношение между сторонами и углами треугольника.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Неравенство треугольника.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Прямоугольные треугольники и их свойства.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Решение задач на применение свойств прямоугольного треугольника.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Признаки равенства прямоугольных треугольников.</w:t>
      </w:r>
    </w:p>
    <w:p w:rsidR="00A80196" w:rsidRPr="00A80196" w:rsidRDefault="00A80196" w:rsidP="00A80196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sz w:val="28"/>
          <w:szCs w:val="28"/>
        </w:rPr>
        <w:t>Построение треугольника по трем элементам</w:t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196" w:rsidRPr="00A80196" w:rsidRDefault="00A80196" w:rsidP="00A80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0196">
        <w:rPr>
          <w:rFonts w:ascii="Times New Roman" w:hAnsi="Times New Roman" w:cs="Times New Roman"/>
          <w:sz w:val="28"/>
          <w:szCs w:val="28"/>
        </w:rPr>
        <w:br w:type="page"/>
      </w:r>
      <w:r w:rsidRPr="00A8019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Практическая часть</w:t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D18ABA" wp14:editId="6EC3F51B">
            <wp:extent cx="5940425" cy="95582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9F1075" wp14:editId="674737E3">
            <wp:extent cx="5940425" cy="735982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37E226" wp14:editId="24EB87C0">
            <wp:extent cx="5939724" cy="2681785"/>
            <wp:effectExtent l="0" t="0" r="444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41"/>
                    <a:stretch/>
                  </pic:blipFill>
                  <pic:spPr bwMode="auto">
                    <a:xfrm>
                      <a:off x="0" y="0"/>
                      <a:ext cx="5940425" cy="268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F7DCBC" wp14:editId="67DBE4CC">
            <wp:extent cx="5940425" cy="1047175"/>
            <wp:effectExtent l="0" t="0" r="317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6D8A45" wp14:editId="6B5E3289">
            <wp:extent cx="5940425" cy="2544522"/>
            <wp:effectExtent l="0" t="0" r="317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408247" wp14:editId="79D2BA7A">
            <wp:extent cx="4320000" cy="6716678"/>
            <wp:effectExtent l="0" t="0" r="4445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671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9B4978" wp14:editId="4E5E5FFA">
            <wp:extent cx="4320000" cy="2597544"/>
            <wp:effectExtent l="0" t="0" r="444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9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637E6C6" wp14:editId="699D0D9F">
            <wp:extent cx="5940425" cy="539593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9DD5D3" wp14:editId="4020B946">
            <wp:extent cx="5940425" cy="1872003"/>
            <wp:effectExtent l="0" t="0" r="317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A5BC5F" wp14:editId="43387D53">
            <wp:extent cx="5940425" cy="1823013"/>
            <wp:effectExtent l="0" t="0" r="3175" b="63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ABE605" wp14:editId="07A40BC9">
            <wp:extent cx="5040000" cy="2314667"/>
            <wp:effectExtent l="0" t="0" r="825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31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564176" wp14:editId="731A3A89">
            <wp:extent cx="4680000" cy="3086711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08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5A314D" wp14:editId="002245A5">
            <wp:extent cx="5940425" cy="1917203"/>
            <wp:effectExtent l="0" t="0" r="3175" b="698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49D66C" wp14:editId="34B3A043">
            <wp:extent cx="4320000" cy="1229502"/>
            <wp:effectExtent l="0" t="0" r="4445" b="889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22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75ADF1" wp14:editId="469EB112">
            <wp:extent cx="5940425" cy="3882821"/>
            <wp:effectExtent l="0" t="0" r="3175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FBD40F" wp14:editId="68031917">
            <wp:extent cx="5040000" cy="1945342"/>
            <wp:effectExtent l="0" t="0" r="825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979"/>
                    <a:stretch/>
                  </pic:blipFill>
                  <pic:spPr bwMode="auto">
                    <a:xfrm>
                      <a:off x="0" y="0"/>
                      <a:ext cx="5040000" cy="194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9E678CC" wp14:editId="79B50418">
            <wp:extent cx="3960000" cy="2641757"/>
            <wp:effectExtent l="0" t="0" r="254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64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6B12B1" wp14:editId="16B8E173">
            <wp:extent cx="5940425" cy="2004349"/>
            <wp:effectExtent l="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888D2C" wp14:editId="799C94B7">
            <wp:extent cx="5040000" cy="4066504"/>
            <wp:effectExtent l="0" t="0" r="825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406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02387B" wp14:editId="7B3D6DDE">
            <wp:extent cx="5940425" cy="4023498"/>
            <wp:effectExtent l="0" t="0" r="317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CDDC6" wp14:editId="48C4E625">
            <wp:extent cx="4320000" cy="1946163"/>
            <wp:effectExtent l="0" t="0" r="444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94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36569B" wp14:editId="02A52BDD">
            <wp:extent cx="5940425" cy="2145287"/>
            <wp:effectExtent l="0" t="0" r="3175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4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BB08EF" wp14:editId="6152A1F2">
            <wp:extent cx="5040000" cy="2134348"/>
            <wp:effectExtent l="0" t="0" r="825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13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4CD249" wp14:editId="302C10C3">
            <wp:extent cx="5040000" cy="1565638"/>
            <wp:effectExtent l="0" t="0" r="825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56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8BE54E" wp14:editId="02E89A5C">
            <wp:extent cx="5040000" cy="2518048"/>
            <wp:effectExtent l="0" t="0" r="825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51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7677AA" wp14:editId="4BD99019">
            <wp:extent cx="5040000" cy="2657071"/>
            <wp:effectExtent l="0" t="0" r="825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65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79E9AB" wp14:editId="0406361E">
            <wp:extent cx="5040000" cy="1959315"/>
            <wp:effectExtent l="0" t="0" r="8255" b="317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95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56CD13" wp14:editId="06064A3E">
            <wp:extent cx="5040000" cy="1995260"/>
            <wp:effectExtent l="0" t="0" r="8255" b="508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99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F06189" wp14:editId="15DAB04B">
            <wp:extent cx="5940425" cy="873159"/>
            <wp:effectExtent l="0" t="0" r="3175" b="317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A9F9E7" wp14:editId="70E4BF6C">
            <wp:extent cx="5040000" cy="782958"/>
            <wp:effectExtent l="0" t="0" r="825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78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E76CAB" wp14:editId="2A40C9E5">
            <wp:extent cx="5040000" cy="1281635"/>
            <wp:effectExtent l="0" t="0" r="825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12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A64F58" wp14:editId="553E9ED6">
            <wp:extent cx="5040000" cy="2540414"/>
            <wp:effectExtent l="0" t="0" r="825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54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60569A" wp14:editId="30E72A23">
            <wp:extent cx="4320000" cy="1485306"/>
            <wp:effectExtent l="0" t="0" r="4445" b="63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4"/>
                    <a:stretch/>
                  </pic:blipFill>
                  <pic:spPr bwMode="auto">
                    <a:xfrm>
                      <a:off x="0" y="0"/>
                      <a:ext cx="4320000" cy="148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48528A" wp14:editId="04933919">
            <wp:extent cx="4680000" cy="1204317"/>
            <wp:effectExtent l="0" t="0" r="635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442"/>
                    <a:stretch/>
                  </pic:blipFill>
                  <pic:spPr bwMode="auto">
                    <a:xfrm>
                      <a:off x="0" y="0"/>
                      <a:ext cx="4680000" cy="120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023A11" wp14:editId="337A6AAE">
            <wp:extent cx="4680000" cy="1240909"/>
            <wp:effectExtent l="0" t="0" r="635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24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5B5A24" wp14:editId="1D9E1B7B">
            <wp:extent cx="5400000" cy="1810299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81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0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552BAD" wp14:editId="53798EAC">
            <wp:extent cx="5039598" cy="2872854"/>
            <wp:effectExtent l="0" t="0" r="8890" b="381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86"/>
                    <a:stretch/>
                  </pic:blipFill>
                  <pic:spPr bwMode="auto">
                    <a:xfrm>
                      <a:off x="0" y="0"/>
                      <a:ext cx="5040000" cy="28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196" w:rsidRPr="00A80196" w:rsidRDefault="00A80196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7492" w:rsidRPr="00A80196" w:rsidRDefault="000B7492" w:rsidP="00A801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7492" w:rsidRPr="00A80196" w:rsidSect="00A8019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A1B81"/>
    <w:multiLevelType w:val="hybridMultilevel"/>
    <w:tmpl w:val="B186C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077A3"/>
    <w:multiLevelType w:val="hybridMultilevel"/>
    <w:tmpl w:val="D1C05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83BA9"/>
    <w:multiLevelType w:val="hybridMultilevel"/>
    <w:tmpl w:val="F402B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96"/>
    <w:rsid w:val="000B7492"/>
    <w:rsid w:val="00A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48959-0FE2-4128-84DD-A51EEC62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image" Target="media/image35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42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41" Type="http://schemas.openxmlformats.org/officeDocument/2006/relationships/image" Target="media/image37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image" Target="media/image36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&amp;Белоснежка</dc:creator>
  <cp:keywords/>
  <dc:description/>
  <cp:lastModifiedBy>Алексей &amp;Белоснежка</cp:lastModifiedBy>
  <cp:revision>1</cp:revision>
  <dcterms:created xsi:type="dcterms:W3CDTF">2016-05-23T06:12:00Z</dcterms:created>
  <dcterms:modified xsi:type="dcterms:W3CDTF">2016-05-23T06:23:00Z</dcterms:modified>
</cp:coreProperties>
</file>