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05D" w:rsidRDefault="008172E5">
      <w:r w:rsidRPr="008172E5">
        <w:t xml:space="preserve">Немо, капитан (принц </w:t>
      </w:r>
      <w:proofErr w:type="spellStart"/>
      <w:r w:rsidRPr="008172E5">
        <w:t>Даккар</w:t>
      </w:r>
      <w:proofErr w:type="spellEnd"/>
      <w:r w:rsidRPr="008172E5">
        <w:t xml:space="preserve">) — исследователь морских глубин, изобретатель и владелец фантастической подводной лодки «Наутилус», которая время от времени показывается на поверхности морей, воспринимается всеми как некий сверхъестественный и опасный представитель китообразных, становясь объектом не только любопытства, но и охоты. Специально отправившееся на поиски неведомого «животного» судно «Авраам Линкольн» терпит поражение в схватке с ним. Чудом уцелевшие ученый-естествоиспытатель Пьер </w:t>
      </w:r>
      <w:proofErr w:type="spellStart"/>
      <w:r w:rsidRPr="008172E5">
        <w:t>Аронакс</w:t>
      </w:r>
      <w:proofErr w:type="spellEnd"/>
      <w:r w:rsidRPr="008172E5">
        <w:t xml:space="preserve">, его слуга </w:t>
      </w:r>
      <w:proofErr w:type="spellStart"/>
      <w:r w:rsidRPr="008172E5">
        <w:t>Консель</w:t>
      </w:r>
      <w:proofErr w:type="spellEnd"/>
      <w:r w:rsidRPr="008172E5">
        <w:t xml:space="preserve"> и китобой </w:t>
      </w:r>
      <w:proofErr w:type="spellStart"/>
      <w:r w:rsidRPr="008172E5">
        <w:t>Нед</w:t>
      </w:r>
      <w:proofErr w:type="spellEnd"/>
      <w:r w:rsidRPr="008172E5">
        <w:t xml:space="preserve"> </w:t>
      </w:r>
      <w:proofErr w:type="spellStart"/>
      <w:r w:rsidRPr="008172E5">
        <w:t>Ленд</w:t>
      </w:r>
      <w:proofErr w:type="spellEnd"/>
      <w:r w:rsidRPr="008172E5">
        <w:t xml:space="preserve"> оказываются на борту «Наутилуса», становятся пленниками Н. и совершают вместе с ним кругосветное путешествие, пройдя двадцать тысяч лье под водой; эти события составляют фабулу одноименного романа. </w:t>
      </w:r>
      <w:proofErr w:type="gramStart"/>
      <w:r w:rsidRPr="008172E5">
        <w:t>Символично имя героя (лат.</w:t>
      </w:r>
      <w:proofErr w:type="gramEnd"/>
      <w:r w:rsidRPr="008172E5">
        <w:t xml:space="preserve"> </w:t>
      </w:r>
      <w:proofErr w:type="spellStart"/>
      <w:proofErr w:type="gramStart"/>
      <w:r w:rsidRPr="008172E5">
        <w:t>Nemo</w:t>
      </w:r>
      <w:proofErr w:type="spellEnd"/>
      <w:r w:rsidRPr="008172E5">
        <w:t xml:space="preserve"> — никто).</w:t>
      </w:r>
      <w:proofErr w:type="gramEnd"/>
      <w:r w:rsidRPr="008172E5">
        <w:t xml:space="preserve"> </w:t>
      </w:r>
      <w:proofErr w:type="gramStart"/>
      <w:r w:rsidRPr="008172E5">
        <w:t>Овеяны</w:t>
      </w:r>
      <w:proofErr w:type="gramEnd"/>
      <w:r w:rsidRPr="008172E5">
        <w:t xml:space="preserve"> тайной прошлое Н., его конфликт с обществом, приведший к окончательному разрыву, подлинное имя. Бегство от мира и </w:t>
      </w:r>
      <w:proofErr w:type="spellStart"/>
      <w:r w:rsidRPr="008172E5">
        <w:t>непроясненность</w:t>
      </w:r>
      <w:proofErr w:type="spellEnd"/>
      <w:r w:rsidRPr="008172E5">
        <w:t xml:space="preserve"> его мотивировки, духовное одиночество, родство с могучей стихией — все это придает облику Н. черты романтического героя.</w:t>
      </w:r>
      <w:r w:rsidRPr="008172E5">
        <w:br/>
      </w:r>
      <w:r w:rsidRPr="008172E5">
        <w:br/>
        <w:t xml:space="preserve">Повествование ведется от лица Пьера </w:t>
      </w:r>
      <w:proofErr w:type="spellStart"/>
      <w:r w:rsidRPr="008172E5">
        <w:t>Аронакса</w:t>
      </w:r>
      <w:proofErr w:type="spellEnd"/>
      <w:r w:rsidRPr="008172E5">
        <w:t xml:space="preserve">, который, понимая всю незаурядность личности Н., пытается быть объективным. </w:t>
      </w:r>
      <w:proofErr w:type="gramStart"/>
      <w:r w:rsidRPr="008172E5">
        <w:t xml:space="preserve">Постоянно декларируемая ненависть к человечеству, которое в сознании Н. отождествляется с идеей насилия и несправедливости, и периодически предпринимаемые им поиски контакта с людьми; страстное свободолюбие и обдуманное заточение себя в ограниченном пространстве «Наутилуса»; устрашающая порой суровость, подчеркнутая сдержанность и минуты душевного раскрепощения, отдаваемые игре на органе, — столь явные противоречия не могут ускользнуть от взора пристального наблюдателя, которым является </w:t>
      </w:r>
      <w:proofErr w:type="spellStart"/>
      <w:r w:rsidRPr="008172E5">
        <w:t>Аронакс</w:t>
      </w:r>
      <w:proofErr w:type="spellEnd"/>
      <w:r w:rsidRPr="008172E5">
        <w:t>.</w:t>
      </w:r>
      <w:proofErr w:type="gramEnd"/>
      <w:r w:rsidRPr="008172E5">
        <w:t xml:space="preserve"> Однако атмосфера загадочности сохранена почти до конца повествования. Лишь в последних главах романа «Таинственный остров» автор проливает свет на тайну Н., который оказывается всеведущим и вездесущим покровителем острова, на котором разворачиваются описываемые события, типичные для робинзонады. Н. спасал жизнь обитателям острова, которые, не догадываясь, кому они обязаны жизнью, уповали на него как на провидение. Его «Наутилус» нашел последнее пристанище в водах Тихого океана. Чувствуя приближение смерти, Н. решает обнаружить себя перед людьми: порывы сострадания, желание помочь им растопили в нем лед человеконенавистничества.</w:t>
      </w:r>
      <w:r w:rsidRPr="008172E5">
        <w:br/>
      </w:r>
      <w:r w:rsidRPr="008172E5">
        <w:br/>
        <w:t xml:space="preserve">Рассказывая историю своей жизни, половина которой прошла в добровольном морском заточении, Н. предстает как духовный собрат романтических героев, участью которых всегда являются несправедливость и гонения. Индиец по происхождению, гениально одаренный и получивший в Европе разностороннее образование, принц </w:t>
      </w:r>
      <w:proofErr w:type="spellStart"/>
      <w:r w:rsidRPr="008172E5">
        <w:t>Даккар</w:t>
      </w:r>
      <w:proofErr w:type="spellEnd"/>
      <w:r w:rsidRPr="008172E5">
        <w:t xml:space="preserve"> (таково истинное имя Н.) возглавил на родине восстание против английского владычества; восстание закончилось поражением. Смерть не пощадила никого из друзей </w:t>
      </w:r>
      <w:proofErr w:type="spellStart"/>
      <w:r w:rsidRPr="008172E5">
        <w:t>Даккара</w:t>
      </w:r>
      <w:proofErr w:type="spellEnd"/>
      <w:r w:rsidRPr="008172E5">
        <w:t xml:space="preserve"> и членов его семьи. Исполненный ненависти ко всему, что происходит на свете, не знающем, что такое свобода и независимость, он обрел убежище от творимого в мире зла под водой, в глубинах морей.</w:t>
      </w:r>
      <w:bookmarkStart w:id="0" w:name="_GoBack"/>
      <w:bookmarkEnd w:id="0"/>
    </w:p>
    <w:sectPr w:rsidR="006A10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2E5"/>
    <w:rsid w:val="006A105D"/>
    <w:rsid w:val="00817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2016-01-06T10:40:00Z</dcterms:created>
  <dcterms:modified xsi:type="dcterms:W3CDTF">2016-01-06T10:42:00Z</dcterms:modified>
</cp:coreProperties>
</file>