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>
            <w:r w:rsidRPr="00CE7CDF">
              <w:t>Наименование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t>Средняя глубина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t>Площадь</w:t>
            </w:r>
          </w:p>
        </w:tc>
        <w:tc>
          <w:tcPr>
            <w:tcW w:w="1914" w:type="dxa"/>
          </w:tcPr>
          <w:p w:rsidR="00CE7CDF" w:rsidRPr="00CE7CDF" w:rsidRDefault="00CE7CDF" w:rsidP="00CE7CDF">
            <w:r w:rsidRPr="00CE7CDF">
              <w:t>Объем</w:t>
            </w:r>
          </w:p>
        </w:tc>
        <w:tc>
          <w:tcPr>
            <w:tcW w:w="1915" w:type="dxa"/>
          </w:tcPr>
          <w:p w:rsidR="00CE7CDF" w:rsidRPr="00CE7CDF" w:rsidRDefault="00CE7CDF">
            <w:r w:rsidRPr="00CE7CDF">
              <w:t>Напор</w:t>
            </w:r>
          </w:p>
        </w:tc>
      </w:tr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Камское водохранилище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6,5м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1700 кв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 куб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5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21м</w:t>
            </w:r>
          </w:p>
        </w:tc>
      </w:tr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 w:rsidP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Горьковское</w:t>
            </w:r>
            <w:r w:rsidRPr="00CE7CDF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CE7CDF">
              <w:rPr>
                <w:rFonts w:ascii="Arial" w:hAnsi="Arial" w:cs="Arial"/>
                <w:sz w:val="20"/>
                <w:szCs w:val="20"/>
              </w:rPr>
              <w:br/>
            </w:r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водохранилище </w:t>
            </w:r>
          </w:p>
        </w:tc>
        <w:tc>
          <w:tcPr>
            <w:tcW w:w="1914" w:type="dxa"/>
          </w:tcPr>
          <w:p w:rsidR="00CE7CDF" w:rsidRPr="00CE7CDF" w:rsidRDefault="00CE7CDF"/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1400 кв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4" w:type="dxa"/>
          </w:tcPr>
          <w:p w:rsidR="00CE7CDF" w:rsidRPr="00CE7CDF" w:rsidRDefault="00CE7CDF"/>
        </w:tc>
        <w:tc>
          <w:tcPr>
            <w:tcW w:w="1915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18м</w:t>
            </w:r>
          </w:p>
        </w:tc>
      </w:tr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Рыбинское водохранилище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5,5м</w:t>
            </w:r>
          </w:p>
        </w:tc>
        <w:tc>
          <w:tcPr>
            <w:tcW w:w="1914" w:type="dxa"/>
          </w:tcPr>
          <w:p w:rsidR="00CE7CDF" w:rsidRPr="00CE7CDF" w:rsidRDefault="00CE7CDF"/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25 куб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5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25м</w:t>
            </w:r>
          </w:p>
        </w:tc>
      </w:tr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Цимлянское водохранилище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9,2 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2600 кв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4650 куб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5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26м</w:t>
            </w:r>
          </w:p>
        </w:tc>
      </w:tr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Братское водохранилище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34м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5300 кв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180 куб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5" w:type="dxa"/>
          </w:tcPr>
          <w:p w:rsidR="00CE7CDF" w:rsidRPr="00CE7CDF" w:rsidRDefault="00CE7CD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104м</w:t>
            </w:r>
          </w:p>
        </w:tc>
      </w:tr>
      <w:tr w:rsidR="00CE7CDF" w:rsidRPr="00CE7CDF" w:rsidTr="00CE7CDF">
        <w:trPr>
          <w:jc w:val="center"/>
        </w:trPr>
        <w:tc>
          <w:tcPr>
            <w:tcW w:w="1914" w:type="dxa"/>
          </w:tcPr>
          <w:p w:rsidR="00CE7CDF" w:rsidRPr="00CE7CDF" w:rsidRDefault="00CE7CD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Куйбышевское водохранилище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10,4м</w:t>
            </w:r>
          </w:p>
        </w:tc>
        <w:tc>
          <w:tcPr>
            <w:tcW w:w="1914" w:type="dxa"/>
          </w:tcPr>
          <w:p w:rsidR="00CE7CDF" w:rsidRPr="00CE7CDF" w:rsidRDefault="00CE7CD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5000 кв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4" w:type="dxa"/>
          </w:tcPr>
          <w:p w:rsidR="00CE7CDF" w:rsidRPr="00CE7CDF" w:rsidRDefault="00CE7CDF"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52 куб</w:t>
            </w:r>
            <w:proofErr w:type="gramStart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1915" w:type="dxa"/>
          </w:tcPr>
          <w:p w:rsidR="00CE7CDF" w:rsidRPr="00CE7CDF" w:rsidRDefault="00CE7CD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E7CD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28м</w:t>
            </w:r>
          </w:p>
        </w:tc>
      </w:tr>
    </w:tbl>
    <w:p w:rsidR="00AF6BCC" w:rsidRDefault="00AF6BCC"/>
    <w:sectPr w:rsidR="00AF6BCC" w:rsidSect="00AF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CDF"/>
    <w:rsid w:val="00AF6BCC"/>
    <w:rsid w:val="00C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7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2013-12-19T16:39:00Z</dcterms:created>
  <dcterms:modified xsi:type="dcterms:W3CDTF">2013-12-19T16:48:00Z</dcterms:modified>
</cp:coreProperties>
</file>