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31" w:rsidRPr="00D177BC" w:rsidRDefault="00EB601A" w:rsidP="00EB601A">
      <w:pPr>
        <w:pStyle w:val="a3"/>
        <w:numPr>
          <w:ilvl w:val="0"/>
          <w:numId w:val="1"/>
        </w:numPr>
        <w:jc w:val="both"/>
        <w:rPr>
          <w:b/>
        </w:rPr>
      </w:pPr>
      <w:r w:rsidRPr="00D177BC">
        <w:rPr>
          <w:b/>
        </w:rPr>
        <w:t>Установите соответствие между видами социальных норм и их определениями. Незнакомые ранее определения выпишите пожалуйста, в тетрадь и выучите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601A" w:rsidTr="00EB601A">
        <w:tc>
          <w:tcPr>
            <w:tcW w:w="3397" w:type="dxa"/>
          </w:tcPr>
          <w:p w:rsidR="00EB601A" w:rsidRPr="00EB601A" w:rsidRDefault="00EB601A" w:rsidP="00EB601A">
            <w:pPr>
              <w:jc w:val="center"/>
              <w:rPr>
                <w:b/>
              </w:rPr>
            </w:pPr>
            <w:r w:rsidRPr="00EB601A">
              <w:rPr>
                <w:b/>
              </w:rPr>
              <w:t>Виды норм</w:t>
            </w:r>
          </w:p>
        </w:tc>
        <w:tc>
          <w:tcPr>
            <w:tcW w:w="7059" w:type="dxa"/>
          </w:tcPr>
          <w:p w:rsidR="00EB601A" w:rsidRPr="00EB601A" w:rsidRDefault="00EB601A" w:rsidP="00EB601A">
            <w:pPr>
              <w:jc w:val="center"/>
              <w:rPr>
                <w:b/>
              </w:rPr>
            </w:pPr>
            <w:r w:rsidRPr="00EB601A">
              <w:rPr>
                <w:b/>
              </w:rPr>
              <w:t>Определения</w:t>
            </w:r>
          </w:p>
        </w:tc>
      </w:tr>
      <w:tr w:rsidR="00EB601A" w:rsidTr="00EB601A">
        <w:tc>
          <w:tcPr>
            <w:tcW w:w="3397" w:type="dxa"/>
          </w:tcPr>
          <w:p w:rsidR="00EB601A" w:rsidRDefault="00EB601A" w:rsidP="00EB601A">
            <w:pPr>
              <w:jc w:val="both"/>
            </w:pPr>
            <w:r>
              <w:t>А) Обычаи</w:t>
            </w:r>
          </w:p>
        </w:tc>
        <w:tc>
          <w:tcPr>
            <w:tcW w:w="7059" w:type="dxa"/>
          </w:tcPr>
          <w:p w:rsidR="00EB601A" w:rsidRDefault="00EB601A" w:rsidP="00EB601A">
            <w:pPr>
              <w:jc w:val="both"/>
            </w:pPr>
            <w:r>
              <w:t>1)</w:t>
            </w:r>
            <w:r w:rsidR="00D177BC">
              <w:t xml:space="preserve"> </w:t>
            </w:r>
            <w:bookmarkStart w:id="0" w:name="_GoBack"/>
            <w:bookmarkEnd w:id="0"/>
            <w:r>
              <w:t>Нормы, в основе которых лежат представления о добре и зле</w:t>
            </w:r>
          </w:p>
        </w:tc>
      </w:tr>
      <w:tr w:rsidR="00EB601A" w:rsidTr="00EB601A">
        <w:tc>
          <w:tcPr>
            <w:tcW w:w="3397" w:type="dxa"/>
          </w:tcPr>
          <w:p w:rsidR="00EB601A" w:rsidRDefault="00EB601A" w:rsidP="00EB601A">
            <w:pPr>
              <w:jc w:val="both"/>
            </w:pPr>
            <w:r>
              <w:t>Б) Традиции</w:t>
            </w:r>
          </w:p>
        </w:tc>
        <w:tc>
          <w:tcPr>
            <w:tcW w:w="7059" w:type="dxa"/>
          </w:tcPr>
          <w:p w:rsidR="00EB601A" w:rsidRDefault="00EB601A" w:rsidP="00EB601A">
            <w:pPr>
              <w:jc w:val="both"/>
            </w:pPr>
            <w:r>
              <w:t>2) Правила поведения, которые передаются из поколения в поколение и существуют на протяжении длительного времени</w:t>
            </w:r>
          </w:p>
        </w:tc>
      </w:tr>
      <w:tr w:rsidR="00EB601A" w:rsidTr="00EB601A">
        <w:tc>
          <w:tcPr>
            <w:tcW w:w="3397" w:type="dxa"/>
          </w:tcPr>
          <w:p w:rsidR="00EB601A" w:rsidRDefault="00EB601A" w:rsidP="00EB601A">
            <w:pPr>
              <w:jc w:val="both"/>
            </w:pPr>
            <w:r>
              <w:t>В) Правовые нормы</w:t>
            </w:r>
          </w:p>
        </w:tc>
        <w:tc>
          <w:tcPr>
            <w:tcW w:w="7059" w:type="dxa"/>
          </w:tcPr>
          <w:p w:rsidR="00EB601A" w:rsidRDefault="00EB601A" w:rsidP="00EB601A">
            <w:pPr>
              <w:jc w:val="both"/>
            </w:pPr>
            <w:r>
              <w:t>3) Правила поведения, предписывающие вести себя правильно в общественных местах</w:t>
            </w:r>
          </w:p>
        </w:tc>
      </w:tr>
      <w:tr w:rsidR="00EB601A" w:rsidTr="00EB601A">
        <w:tc>
          <w:tcPr>
            <w:tcW w:w="3397" w:type="dxa"/>
          </w:tcPr>
          <w:p w:rsidR="00EB601A" w:rsidRDefault="00EB601A" w:rsidP="00EB601A">
            <w:pPr>
              <w:jc w:val="both"/>
            </w:pPr>
            <w:r>
              <w:t>Г) Религиозные нормы</w:t>
            </w:r>
          </w:p>
        </w:tc>
        <w:tc>
          <w:tcPr>
            <w:tcW w:w="7059" w:type="dxa"/>
          </w:tcPr>
          <w:p w:rsidR="00EB601A" w:rsidRDefault="00EB601A" w:rsidP="00EB601A">
            <w:pPr>
              <w:jc w:val="both"/>
            </w:pPr>
            <w:r>
              <w:t>4) Правила поведения, установившиеся в результате многократного применения</w:t>
            </w:r>
          </w:p>
        </w:tc>
      </w:tr>
      <w:tr w:rsidR="00EB601A" w:rsidTr="00EB601A">
        <w:tc>
          <w:tcPr>
            <w:tcW w:w="3397" w:type="dxa"/>
          </w:tcPr>
          <w:p w:rsidR="00EB601A" w:rsidRDefault="00EB601A" w:rsidP="00EB601A">
            <w:pPr>
              <w:jc w:val="both"/>
            </w:pPr>
            <w:r>
              <w:t>Д) Моральные нормы</w:t>
            </w:r>
          </w:p>
        </w:tc>
        <w:tc>
          <w:tcPr>
            <w:tcW w:w="7059" w:type="dxa"/>
          </w:tcPr>
          <w:p w:rsidR="00EB601A" w:rsidRDefault="00EB601A" w:rsidP="00EB601A">
            <w:pPr>
              <w:jc w:val="both"/>
            </w:pPr>
            <w:r>
              <w:t>5) Нормы, которые регулируют поведение верующих людей</w:t>
            </w:r>
          </w:p>
        </w:tc>
      </w:tr>
      <w:tr w:rsidR="00EB601A" w:rsidTr="00EB601A">
        <w:tc>
          <w:tcPr>
            <w:tcW w:w="3397" w:type="dxa"/>
          </w:tcPr>
          <w:p w:rsidR="00EB601A" w:rsidRDefault="00EB601A" w:rsidP="00EB601A">
            <w:pPr>
              <w:jc w:val="both"/>
            </w:pPr>
            <w:r>
              <w:t>Е) Этикет</w:t>
            </w:r>
          </w:p>
        </w:tc>
        <w:tc>
          <w:tcPr>
            <w:tcW w:w="7059" w:type="dxa"/>
          </w:tcPr>
          <w:p w:rsidR="00EB601A" w:rsidRDefault="00EB601A" w:rsidP="00EB601A">
            <w:pPr>
              <w:jc w:val="both"/>
            </w:pPr>
            <w:r>
              <w:t>6) Обязательные для всех правила поведения, закрепленные в законах и охраняемые силой государства</w:t>
            </w:r>
          </w:p>
        </w:tc>
      </w:tr>
    </w:tbl>
    <w:p w:rsidR="00EB601A" w:rsidRDefault="00EB601A" w:rsidP="00EB601A">
      <w:pPr>
        <w:jc w:val="both"/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625"/>
        <w:gridCol w:w="1620"/>
        <w:gridCol w:w="1624"/>
        <w:gridCol w:w="1621"/>
        <w:gridCol w:w="1624"/>
        <w:gridCol w:w="1622"/>
      </w:tblGrid>
      <w:tr w:rsidR="00EB601A" w:rsidTr="00EB601A">
        <w:tc>
          <w:tcPr>
            <w:tcW w:w="1742" w:type="dxa"/>
          </w:tcPr>
          <w:p w:rsidR="00EB601A" w:rsidRDefault="00EB601A" w:rsidP="00EB601A">
            <w:pPr>
              <w:pStyle w:val="a3"/>
              <w:ind w:left="0"/>
              <w:jc w:val="both"/>
            </w:pPr>
            <w:r>
              <w:t>А</w:t>
            </w:r>
          </w:p>
        </w:tc>
        <w:tc>
          <w:tcPr>
            <w:tcW w:w="1742" w:type="dxa"/>
          </w:tcPr>
          <w:p w:rsidR="00EB601A" w:rsidRDefault="00EB601A" w:rsidP="00EB601A">
            <w:pPr>
              <w:pStyle w:val="a3"/>
              <w:ind w:left="0"/>
              <w:jc w:val="both"/>
            </w:pPr>
            <w:r>
              <w:t>Б</w:t>
            </w:r>
          </w:p>
        </w:tc>
        <w:tc>
          <w:tcPr>
            <w:tcW w:w="1743" w:type="dxa"/>
          </w:tcPr>
          <w:p w:rsidR="00EB601A" w:rsidRDefault="00EB601A" w:rsidP="00EB601A">
            <w:pPr>
              <w:pStyle w:val="a3"/>
              <w:ind w:left="0"/>
              <w:jc w:val="both"/>
            </w:pPr>
            <w:r>
              <w:t>В</w:t>
            </w:r>
          </w:p>
        </w:tc>
        <w:tc>
          <w:tcPr>
            <w:tcW w:w="1743" w:type="dxa"/>
          </w:tcPr>
          <w:p w:rsidR="00EB601A" w:rsidRDefault="00EB601A" w:rsidP="00EB601A">
            <w:pPr>
              <w:pStyle w:val="a3"/>
              <w:ind w:left="0"/>
              <w:jc w:val="both"/>
            </w:pPr>
            <w:r>
              <w:t>Г</w:t>
            </w:r>
          </w:p>
        </w:tc>
        <w:tc>
          <w:tcPr>
            <w:tcW w:w="1743" w:type="dxa"/>
          </w:tcPr>
          <w:p w:rsidR="00EB601A" w:rsidRDefault="00EB601A" w:rsidP="00EB601A">
            <w:pPr>
              <w:pStyle w:val="a3"/>
              <w:ind w:left="0"/>
              <w:jc w:val="both"/>
            </w:pPr>
            <w:r>
              <w:t>Д</w:t>
            </w:r>
          </w:p>
        </w:tc>
        <w:tc>
          <w:tcPr>
            <w:tcW w:w="1743" w:type="dxa"/>
          </w:tcPr>
          <w:p w:rsidR="00EB601A" w:rsidRDefault="00EB601A" w:rsidP="00EB601A">
            <w:pPr>
              <w:pStyle w:val="a3"/>
              <w:ind w:left="0"/>
              <w:jc w:val="both"/>
            </w:pPr>
            <w:r>
              <w:t>Е</w:t>
            </w:r>
          </w:p>
        </w:tc>
      </w:tr>
      <w:tr w:rsidR="00EB601A" w:rsidTr="00EB601A">
        <w:tc>
          <w:tcPr>
            <w:tcW w:w="1742" w:type="dxa"/>
          </w:tcPr>
          <w:p w:rsidR="00EB601A" w:rsidRDefault="00EB601A" w:rsidP="00EB601A">
            <w:pPr>
              <w:pStyle w:val="a3"/>
              <w:ind w:left="0"/>
              <w:jc w:val="both"/>
            </w:pPr>
          </w:p>
        </w:tc>
        <w:tc>
          <w:tcPr>
            <w:tcW w:w="1742" w:type="dxa"/>
          </w:tcPr>
          <w:p w:rsidR="00EB601A" w:rsidRDefault="00EB601A" w:rsidP="00EB601A">
            <w:pPr>
              <w:pStyle w:val="a3"/>
              <w:ind w:left="0"/>
              <w:jc w:val="both"/>
            </w:pPr>
          </w:p>
        </w:tc>
        <w:tc>
          <w:tcPr>
            <w:tcW w:w="1743" w:type="dxa"/>
          </w:tcPr>
          <w:p w:rsidR="00EB601A" w:rsidRDefault="00EB601A" w:rsidP="00EB601A">
            <w:pPr>
              <w:pStyle w:val="a3"/>
              <w:ind w:left="0"/>
              <w:jc w:val="both"/>
            </w:pPr>
          </w:p>
        </w:tc>
        <w:tc>
          <w:tcPr>
            <w:tcW w:w="1743" w:type="dxa"/>
          </w:tcPr>
          <w:p w:rsidR="00EB601A" w:rsidRDefault="00EB601A" w:rsidP="00EB601A">
            <w:pPr>
              <w:pStyle w:val="a3"/>
              <w:ind w:left="0"/>
              <w:jc w:val="both"/>
            </w:pPr>
          </w:p>
        </w:tc>
        <w:tc>
          <w:tcPr>
            <w:tcW w:w="1743" w:type="dxa"/>
          </w:tcPr>
          <w:p w:rsidR="00EB601A" w:rsidRDefault="00EB601A" w:rsidP="00EB601A">
            <w:pPr>
              <w:pStyle w:val="a3"/>
              <w:ind w:left="0"/>
              <w:jc w:val="both"/>
            </w:pPr>
          </w:p>
        </w:tc>
        <w:tc>
          <w:tcPr>
            <w:tcW w:w="1743" w:type="dxa"/>
          </w:tcPr>
          <w:p w:rsidR="00EB601A" w:rsidRDefault="00EB601A" w:rsidP="00EB601A">
            <w:pPr>
              <w:pStyle w:val="a3"/>
              <w:ind w:left="0"/>
              <w:jc w:val="both"/>
            </w:pPr>
          </w:p>
        </w:tc>
      </w:tr>
    </w:tbl>
    <w:p w:rsidR="00EB601A" w:rsidRDefault="00EB601A" w:rsidP="00EB601A">
      <w:pPr>
        <w:pStyle w:val="a3"/>
        <w:jc w:val="both"/>
      </w:pPr>
    </w:p>
    <w:p w:rsidR="00EB601A" w:rsidRDefault="00EB601A" w:rsidP="00EB601A">
      <w:pPr>
        <w:pStyle w:val="a3"/>
        <w:jc w:val="both"/>
      </w:pPr>
    </w:p>
    <w:p w:rsidR="00EB601A" w:rsidRPr="00D177BC" w:rsidRDefault="0067495E" w:rsidP="00EB601A">
      <w:pPr>
        <w:pStyle w:val="a3"/>
        <w:numPr>
          <w:ilvl w:val="0"/>
          <w:numId w:val="1"/>
        </w:numPr>
        <w:jc w:val="both"/>
        <w:rPr>
          <w:b/>
        </w:rPr>
      </w:pPr>
      <w:r w:rsidRPr="00D177BC">
        <w:rPr>
          <w:b/>
        </w:rPr>
        <w:t>Прочитайте материал о некоторых социальных нормах Древней Руси</w:t>
      </w:r>
    </w:p>
    <w:p w:rsidR="0067495E" w:rsidRPr="00D177BC" w:rsidRDefault="00224DEB" w:rsidP="00224DEB">
      <w:pPr>
        <w:pStyle w:val="a3"/>
        <w:ind w:left="1440"/>
        <w:jc w:val="both"/>
        <w:rPr>
          <w:b/>
        </w:rPr>
      </w:pPr>
      <w:r w:rsidRPr="00D177BC">
        <w:rPr>
          <w:b/>
        </w:rPr>
        <w:t>2.1.1.</w:t>
      </w:r>
      <w:r w:rsidR="0067495E" w:rsidRPr="00D177BC">
        <w:rPr>
          <w:b/>
        </w:rPr>
        <w:t>Одним из наиболее почитаемых праздников древних славян стал день Ивана Купалы. В этот день самых красивых девушек украшали зелеными ветками и поливали водой. Считалось, что это призывает на землю дождь</w:t>
      </w:r>
    </w:p>
    <w:p w:rsidR="0067495E" w:rsidRPr="00D177BC" w:rsidRDefault="0067495E" w:rsidP="00224DEB">
      <w:pPr>
        <w:pStyle w:val="a3"/>
        <w:numPr>
          <w:ilvl w:val="2"/>
          <w:numId w:val="2"/>
        </w:numPr>
        <w:jc w:val="both"/>
        <w:rPr>
          <w:b/>
        </w:rPr>
      </w:pPr>
      <w:r w:rsidRPr="00D177BC">
        <w:rPr>
          <w:b/>
        </w:rPr>
        <w:t>По своду законов «Русская Правда»</w:t>
      </w:r>
      <w:r w:rsidR="00224DEB" w:rsidRPr="00D177BC">
        <w:rPr>
          <w:b/>
        </w:rPr>
        <w:t xml:space="preserve"> за убийство смерда взыскивалась вира (денежный штраф) – 5 гривен, а за убийство ремесленника – 12 гривен.</w:t>
      </w:r>
    </w:p>
    <w:p w:rsidR="00224DEB" w:rsidRPr="00D177BC" w:rsidRDefault="00224DEB" w:rsidP="00224DEB">
      <w:pPr>
        <w:pStyle w:val="a3"/>
        <w:numPr>
          <w:ilvl w:val="2"/>
          <w:numId w:val="2"/>
        </w:numPr>
        <w:jc w:val="both"/>
        <w:rPr>
          <w:b/>
        </w:rPr>
      </w:pPr>
      <w:r w:rsidRPr="00D177BC">
        <w:rPr>
          <w:b/>
        </w:rPr>
        <w:t>Разводы происходили редко, считалось очень важным, правильным сохранять свою семью, брак.</w:t>
      </w:r>
    </w:p>
    <w:p w:rsidR="00224DEB" w:rsidRDefault="00224DEB" w:rsidP="00224DEB">
      <w:pPr>
        <w:jc w:val="both"/>
      </w:pPr>
      <w:r>
        <w:t>2.2.1. Перечислите виды социальных норм, о которых говорится выше</w:t>
      </w:r>
    </w:p>
    <w:p w:rsidR="00224DEB" w:rsidRDefault="00224DEB" w:rsidP="00224DEB">
      <w:pPr>
        <w:jc w:val="both"/>
      </w:pPr>
      <w:r>
        <w:t>2.2.2. Объясните, какие ценности общества проявились в этих нормах</w:t>
      </w:r>
    </w:p>
    <w:p w:rsidR="00224DEB" w:rsidRDefault="00224DEB" w:rsidP="00224DEB">
      <w:pPr>
        <w:jc w:val="both"/>
      </w:pPr>
      <w:r>
        <w:t>2.2.3. Как Вы думаете, почему социальные нормы с развитием общества меняются: одни исчезают, другие появляются</w:t>
      </w:r>
      <w:r w:rsidR="00D177BC">
        <w:t>?</w:t>
      </w:r>
    </w:p>
    <w:p w:rsidR="00D177BC" w:rsidRDefault="00D177BC" w:rsidP="00224DEB">
      <w:pPr>
        <w:jc w:val="both"/>
      </w:pPr>
      <w:r>
        <w:t>2.2.4. Как Вы думаете, существуют ли социальные нормы, которые остаются неизменными? Аргументируйте свое мнение.</w:t>
      </w:r>
    </w:p>
    <w:sectPr w:rsidR="00D177BC" w:rsidSect="00EB601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C134C"/>
    <w:multiLevelType w:val="multilevel"/>
    <w:tmpl w:val="0F5ECE92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7CD963D1"/>
    <w:multiLevelType w:val="multilevel"/>
    <w:tmpl w:val="AD8A2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1A"/>
    <w:rsid w:val="00224DEB"/>
    <w:rsid w:val="00514631"/>
    <w:rsid w:val="0067495E"/>
    <w:rsid w:val="00A7301B"/>
    <w:rsid w:val="00D177BC"/>
    <w:rsid w:val="00EB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1D59B-3803-4ADD-953E-149FD0B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01A"/>
    <w:pPr>
      <w:ind w:left="720"/>
      <w:contextualSpacing/>
    </w:pPr>
  </w:style>
  <w:style w:type="table" w:styleId="a4">
    <w:name w:val="Table Grid"/>
    <w:basedOn w:val="a1"/>
    <w:uiPriority w:val="39"/>
    <w:rsid w:val="00EB6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2022-04-17T05:19:00Z</dcterms:created>
  <dcterms:modified xsi:type="dcterms:W3CDTF">2022-04-17T05:40:00Z</dcterms:modified>
</cp:coreProperties>
</file>