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Так как Школьные знания не поддерживают формат SQL файлов </w:t>
      </w:r>
      <w:r w:rsidDel="00000000" w:rsidR="00000000" w:rsidRPr="00000000">
        <w:rPr/>
        <w:drawing>
          <wp:inline distB="114300" distT="114300" distL="114300" distR="114300">
            <wp:extent cx="5731200" cy="5588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Гружу его сюда 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https://drive.google.com/file/d/1k8HKARtrRSCsd-DYNzab6hosDK38EG6x/view?usp=sharing</w:t>
        </w:r>
      </w:hyperlink>
      <w:r w:rsidDel="00000000" w:rsidR="00000000" w:rsidRPr="00000000">
        <w:rPr>
          <w:rtl w:val="0"/>
        </w:rPr>
        <w:br w:type="textWrapping"/>
        <w:br w:type="textWrapping"/>
        <w:t xml:space="preserve">Для вашего успокоения проверил свой же файл на VirusTotal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844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Вирусов нет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drive.google.com/file/d/1k8HKARtrRSCsd-DYNzab6hosDK38EG6x/view?usp=sharing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