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68A" w:rsidRPr="0065168A" w:rsidRDefault="0065168A" w:rsidP="0065168A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r w:rsidRPr="0065168A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Тяпинский, Василий Николаевич</w:t>
      </w:r>
    </w:p>
    <w:p w:rsidR="0065168A" w:rsidRPr="0065168A" w:rsidRDefault="0065168A" w:rsidP="0065168A">
      <w:pPr>
        <w:spacing w:after="0" w:line="240" w:lineRule="auto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</w:p>
    <w:tbl>
      <w:tblPr>
        <w:tblW w:w="5520" w:type="dxa"/>
        <w:tblCellSpacing w:w="15" w:type="dxa"/>
        <w:tblInd w:w="2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5520"/>
      </w:tblGrid>
      <w:tr w:rsidR="0065168A" w:rsidRPr="0065168A" w:rsidTr="0065168A">
        <w:trPr>
          <w:tblCellSpacing w:w="15" w:type="dxa"/>
        </w:trPr>
        <w:tc>
          <w:tcPr>
            <w:tcW w:w="0" w:type="auto"/>
            <w:shd w:val="clear" w:color="auto" w:fill="EEEEEE"/>
            <w:hideMark/>
          </w:tcPr>
          <w:p w:rsidR="0065168A" w:rsidRPr="0065168A" w:rsidRDefault="0065168A" w:rsidP="0065168A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65168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Василий Николаевич Тяпинский</w:t>
            </w:r>
          </w:p>
        </w:tc>
      </w:tr>
      <w:tr w:rsidR="0065168A" w:rsidRPr="0065168A" w:rsidTr="0065168A">
        <w:trPr>
          <w:tblCellSpacing w:w="15" w:type="dxa"/>
        </w:trPr>
        <w:tc>
          <w:tcPr>
            <w:tcW w:w="0" w:type="auto"/>
            <w:shd w:val="clear" w:color="auto" w:fill="F9F9F9"/>
            <w:hideMark/>
          </w:tcPr>
          <w:p w:rsidR="0065168A" w:rsidRPr="0065168A" w:rsidRDefault="0065168A" w:rsidP="0065168A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5168A">
              <w:rPr>
                <w:rFonts w:ascii="Times New Roman" w:eastAsia="Times New Roman" w:hAnsi="Times New Roman" w:cs="Times New Roman"/>
                <w:noProof/>
                <w:color w:val="0B0080"/>
                <w:sz w:val="18"/>
                <w:szCs w:val="18"/>
                <w:lang w:eastAsia="ru-RU"/>
              </w:rPr>
              <w:drawing>
                <wp:inline distT="0" distB="0" distL="0" distR="0" wp14:anchorId="2727A0EE" wp14:editId="36559923">
                  <wp:extent cx="1899285" cy="2783205"/>
                  <wp:effectExtent l="0" t="0" r="5715" b="0"/>
                  <wp:docPr id="1" name="Рисунок 1" descr="Vasil Tiapinskiy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asil Tiapinskiy.pn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285" cy="278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168A" w:rsidRPr="0065168A" w:rsidRDefault="0065168A" w:rsidP="0065168A">
      <w:pPr>
        <w:pBdr>
          <w:bottom w:val="single" w:sz="6" w:space="0" w:color="AAAAAA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65168A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Происхождение</w:t>
      </w:r>
    </w:p>
    <w:p w:rsidR="0065168A" w:rsidRPr="0065168A" w:rsidRDefault="0065168A" w:rsidP="0065168A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Род Тяпинских становится известным в актах </w:t>
      </w:r>
      <w:hyperlink r:id="rId8" w:tooltip="Великое княжество Литовское" w:history="1">
        <w:r w:rsidRPr="0065168A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Великого княжества Литовского</w:t>
        </w:r>
      </w:hyperlink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только с XVI столетия как «кровнородственный» (близко породнившийся) с родом 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begin"/>
      </w:r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instrText xml:space="preserve"> HYPERLINK "https://ru.wikipedia.org/wiki/%D0%A1%D0%BB%D1%83%D1%88%D0%BA%D0%B8" \o "Слушки" </w:instrText>
      </w:r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separate"/>
      </w:r>
      <w:r w:rsidRPr="0065168A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Слушек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end"/>
      </w:r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Слушки были знаменитой фамилией во второй половине XVI—XVII веках, занимали многие важные государственные посты в Великом княжестве, участвовали в </w:t>
      </w:r>
      <w:hyperlink r:id="rId9" w:tooltip="Сейм Печи Посполитой (страница отсутствует)" w:history="1">
        <w:r w:rsidRPr="0065168A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сеймах</w:t>
        </w:r>
      </w:hyperlink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и во всех крупных войнах. Согласно со свидетельствами некоторых более поздних гербовников, которые при описании генеалогических корней знатных особ нередко придерживались легендарных версий, Слушки получили дворянство ещё при 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begin"/>
      </w:r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instrText xml:space="preserve"> HYPERLINK "https://ru.wikipedia.org/wiki/%D0%92%D0%B8%D1%82%D0%BE%D0%B2%D1%82" \o "Витовт" </w:instrText>
      </w:r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separate"/>
      </w:r>
      <w:r w:rsidRPr="0065168A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Витовте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end"/>
      </w:r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вместе с земельной собственностью. Оригинальными документами это не подтверждается. Однако известно, что в 1547 году наследственные документы </w:t>
      </w:r>
      <w:hyperlink r:id="rId10" w:tooltip="Киев" w:history="1">
        <w:r w:rsidRPr="0065168A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киевского</w:t>
        </w:r>
      </w:hyperlink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</w:t>
      </w:r>
      <w:hyperlink r:id="rId11" w:tooltip="Городничий" w:history="1">
        <w:r w:rsidRPr="0065168A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городничего</w:t>
        </w:r>
      </w:hyperlink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Ивана Григорьевича Слушки сгорели во время пожара в </w:t>
      </w:r>
      <w:hyperlink r:id="rId12" w:tooltip="Минск" w:history="1">
        <w:r w:rsidRPr="0065168A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Минске</w:t>
        </w:r>
      </w:hyperlink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. По ходатайству Слушки великокняжеская канцелярия выдала ему подтверждение на его имения. В этом акте впервые в известных на настоящее время исторических источниках упоминается и 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Тяпино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. Киевский городничий сообщал о своём праве на 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Тяпино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: «</w:t>
      </w:r>
      <w:proofErr w:type="spellStart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Напервей</w:t>
      </w:r>
      <w:proofErr w:type="spellEnd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 </w:t>
      </w:r>
      <w:proofErr w:type="spellStart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што</w:t>
      </w:r>
      <w:proofErr w:type="spellEnd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 ему от брата его </w:t>
      </w:r>
      <w:proofErr w:type="spellStart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рожоного</w:t>
      </w:r>
      <w:proofErr w:type="spellEnd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 Павла </w:t>
      </w:r>
      <w:proofErr w:type="spellStart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Григоревича</w:t>
      </w:r>
      <w:proofErr w:type="spellEnd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 </w:t>
      </w:r>
      <w:proofErr w:type="spellStart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Служчича</w:t>
      </w:r>
      <w:proofErr w:type="spellEnd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 </w:t>
      </w:r>
      <w:proofErr w:type="spellStart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достало</w:t>
      </w:r>
      <w:proofErr w:type="gramStart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с</w:t>
      </w:r>
      <w:proofErr w:type="spellEnd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(</w:t>
      </w:r>
      <w:proofErr w:type="gramEnd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ь) на ровном делу именье их </w:t>
      </w:r>
      <w:proofErr w:type="spellStart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отчизное</w:t>
      </w:r>
      <w:proofErr w:type="spellEnd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 и </w:t>
      </w:r>
      <w:proofErr w:type="spellStart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дедизное</w:t>
      </w:r>
      <w:proofErr w:type="spellEnd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 на имя </w:t>
      </w:r>
      <w:proofErr w:type="spellStart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Тяпино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» и на это имеются бумаги и «</w:t>
      </w:r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твердости</w:t>
      </w:r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» 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Витовта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 других </w:t>
      </w:r>
      <w:hyperlink r:id="rId13" w:anchor=".D0.92.D0.B5.D0.BB.D0.B8.D0.BA.D0.B8.D0.B5_.D0.BA.D0.BD.D1.8F.D0.B7.D1.8C.D1.8F_.D0.BB.D0.B8.D1.82.D0.BE.D0.B2.D1.81.D0.BA.D0.B8.D0.B5" w:tooltip="Список правителей Литвы" w:history="1">
        <w:r w:rsidRPr="0065168A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великих князей литовских</w:t>
        </w:r>
      </w:hyperlink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. Неизвестно, правда, кто был его первым владельцем, сам Слушка упоминает про имущественные права на 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Тяпино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только своего отца — Григория и деда — «</w:t>
      </w:r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именье </w:t>
      </w:r>
      <w:proofErr w:type="spellStart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отчизное</w:t>
      </w:r>
      <w:proofErr w:type="spellEnd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 xml:space="preserve"> и </w:t>
      </w:r>
      <w:proofErr w:type="spellStart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дедизное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». Но по этим свидетельствам мы можем судить о реальных основателях рода 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Слушек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 Тяпинских. Григорий Слушка — отец киевского городничего. Имя деда упоминается в других источниках. В судовом акте от 14 июня 1514 г. говорится о бумаге, заверенной слугами 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begin"/>
      </w:r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instrText xml:space="preserve"> HYPERLINK "https://ru.wikipedia.org/wiki/%D0%9D%D0%BE%D0%B2%D0%BE%D0%B3%D1%80%D1%83%D0%B4%D0%BE%D0%BA" \o "Новогрудок" </w:instrText>
      </w:r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separate"/>
      </w:r>
      <w:r w:rsidRPr="0065168A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новогрудского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fldChar w:fldCharType="end"/>
      </w:r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 воеводы, в том числе Григорием 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Омельяновичем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Слушкой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. По своему социальному положению 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Омельян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скорее всего, принадлежал к служилым </w:t>
      </w:r>
      <w:hyperlink r:id="rId14" w:tooltip="Бояре" w:history="1">
        <w:r w:rsidRPr="0065168A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боярам</w:t>
        </w:r>
      </w:hyperlink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так как владел земельной собственностью.</w:t>
      </w:r>
    </w:p>
    <w:p w:rsidR="0065168A" w:rsidRPr="0065168A" w:rsidRDefault="0065168A" w:rsidP="0065168A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С наследников двух 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сыновьёв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Омельяна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род 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Слушек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стал разделятся на два родственных: 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Слушек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(потомков Григория) и Тяпинских (от Ивана). Имя общего родоначальника надолго осталось в памяти и полных родовых фамилиях 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Слушек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и Тяпинских. Даже судовой акт от </w:t>
      </w:r>
      <w:hyperlink r:id="rId15" w:tooltip="28 июля" w:history="1">
        <w:r w:rsidRPr="0065168A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28 июля</w:t>
        </w:r>
      </w:hyperlink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</w:t>
      </w:r>
      <w:hyperlink r:id="rId16" w:tooltip="1604 год" w:history="1">
        <w:r w:rsidRPr="0065168A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1604 года</w:t>
        </w:r>
      </w:hyperlink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 упоминает одного из сыновей Василия Тяпинского Тяпинским 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Омельяновичем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65168A" w:rsidRPr="0065168A" w:rsidRDefault="0065168A" w:rsidP="0065168A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Сыновья Ивана 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Омельяновича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«</w:t>
      </w:r>
      <w:proofErr w:type="spellStart"/>
      <w:r w:rsidRPr="0065168A">
        <w:rPr>
          <w:rFonts w:ascii="Arial" w:eastAsia="Times New Roman" w:hAnsi="Arial" w:cs="Arial"/>
          <w:i/>
          <w:iCs/>
          <w:color w:val="252525"/>
          <w:sz w:val="21"/>
          <w:szCs w:val="21"/>
          <w:lang w:eastAsia="ru-RU"/>
        </w:rPr>
        <w:t>рожоныя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» (родные) братья Николай (отец Василия) и Матей Тяпинские, впервые названы в переписи войска Великого княжества Литовского 1528 г. В белорусской историографии этот акт не зарегистрирован. Возможно, это объясняется тем, что они упоминаются без фамилии — Тяпинские. Переписи войска (шляхетского </w:t>
      </w:r>
      <w:proofErr w:type="spellStart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посполитого</w:t>
      </w:r>
      <w:proofErr w:type="spellEnd"/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движения) проводились нерегулярно, обычно в результате каких-то осложнений международных отношений или угрозы войны. Они содержали общие сведения о социальном и имущественном положении </w:t>
      </w:r>
      <w:hyperlink r:id="rId17" w:tooltip="Шляхта" w:history="1">
        <w:r w:rsidRPr="0065168A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шляхты</w:t>
        </w:r>
      </w:hyperlink>
      <w:r w:rsidRPr="0065168A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и количестве выставляемых вооруженных всадников (постановления вольных сеймов определили соответствующие нормы: 1 всадник с 8 служб сельских в конце 20-х годов, с 10 служб — в середине XVI в.).</w:t>
      </w:r>
    </w:p>
    <w:p w:rsidR="0031697A" w:rsidRDefault="0031697A"/>
    <w:p w:rsidR="0065168A" w:rsidRDefault="006C020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446395" cy="201993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168A" w:rsidSect="0065168A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E738A"/>
    <w:multiLevelType w:val="multilevel"/>
    <w:tmpl w:val="9E1E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F0C"/>
    <w:rsid w:val="0031697A"/>
    <w:rsid w:val="00321F0C"/>
    <w:rsid w:val="0065168A"/>
    <w:rsid w:val="006C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6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1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1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7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69104">
                  <w:marLeft w:val="0"/>
                  <w:marRight w:val="2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550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AAAAA"/>
                        <w:left w:val="single" w:sz="6" w:space="5" w:color="AAAAAA"/>
                        <w:bottom w:val="single" w:sz="6" w:space="5" w:color="AAAAAA"/>
                        <w:right w:val="single" w:sz="6" w:space="5" w:color="AAAAAA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0%B5%D0%BB%D0%B8%D0%BA%D0%BE%D0%B5_%D0%BA%D0%BD%D1%8F%D0%B6%D0%B5%D1%81%D1%82%D0%B2%D0%BE_%D0%9B%D0%B8%D1%82%D0%BE%D0%B2%D1%81%D0%BA%D0%BE%D0%B5" TargetMode="External"/><Relationship Id="rId13" Type="http://schemas.openxmlformats.org/officeDocument/2006/relationships/hyperlink" Target="https://ru.wikipedia.org/wiki/%D0%A1%D0%BF%D0%B8%D1%81%D0%BE%D0%BA_%D0%BF%D1%80%D0%B0%D0%B2%D0%B8%D1%82%D0%B5%D0%BB%D0%B5%D0%B9_%D0%9B%D0%B8%D1%82%D0%B2%D1%8B" TargetMode="External"/><Relationship Id="rId1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ru.wikipedia.org/wiki/%D0%9C%D0%B8%D0%BD%D1%81%D0%BA" TargetMode="External"/><Relationship Id="rId17" Type="http://schemas.openxmlformats.org/officeDocument/2006/relationships/hyperlink" Target="https://ru.wikipedia.org/wiki/%D0%A8%D0%BB%D1%8F%D1%85%D1%82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1604_%D0%B3%D0%BE%D0%B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ommons.wikimedia.org/wiki/File:Vasil_Tiapinskiy.png?uselang=ru" TargetMode="External"/><Relationship Id="rId11" Type="http://schemas.openxmlformats.org/officeDocument/2006/relationships/hyperlink" Target="https://ru.wikipedia.org/wiki/%D0%93%D0%BE%D1%80%D0%BE%D0%B4%D0%BD%D0%B8%D1%87%D0%B8%D0%B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28_%D0%B8%D1%8E%D0%BB%D1%8F" TargetMode="External"/><Relationship Id="rId10" Type="http://schemas.openxmlformats.org/officeDocument/2006/relationships/hyperlink" Target="https://ru.wikipedia.org/wiki/%D0%9A%D0%B8%D0%B5%D0%B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/index.php?title=%D0%A1%D0%B5%D0%B9%D0%BC_%D0%9F%D0%B5%D1%87%D0%B8_%D0%9F%D0%BE%D1%81%D0%BF%D0%BE%D0%BB%D0%B8%D1%82%D0%BE%D0%B9&amp;action=edit&amp;redlink=1" TargetMode="External"/><Relationship Id="rId14" Type="http://schemas.openxmlformats.org/officeDocument/2006/relationships/hyperlink" Target="https://ru.wikipedia.org/wiki/%D0%91%D0%BE%D1%8F%D1%80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cp:lastPrinted>2015-02-17T13:49:00Z</cp:lastPrinted>
  <dcterms:created xsi:type="dcterms:W3CDTF">2015-02-17T13:43:00Z</dcterms:created>
  <dcterms:modified xsi:type="dcterms:W3CDTF">2015-03-09T10:54:00Z</dcterms:modified>
</cp:coreProperties>
</file>