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1D" w:rsidRPr="00907F1D" w:rsidRDefault="00907F1D" w:rsidP="00907F1D">
      <w:pPr>
        <w:spacing w:after="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ru-RU"/>
        </w:rPr>
      </w:pPr>
      <w:r w:rsidRPr="00907F1D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ru-RU"/>
        </w:rPr>
        <w:t>Значение числового выражения</w:t>
      </w:r>
    </w:p>
    <w:p w:rsidR="00907F1D" w:rsidRPr="00907F1D" w:rsidRDefault="00907F1D" w:rsidP="00907F1D">
      <w:pPr>
        <w:spacing w:before="120" w:after="24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Так как в качестве знаков в числовых выражениях входят знаки арифметических действий, то мы можем посчитать значение числового выражения. Для этого необходимо выполнить указанные действия.</w:t>
      </w:r>
    </w:p>
    <w:p w:rsidR="00907F1D" w:rsidRPr="00907F1D" w:rsidRDefault="00907F1D" w:rsidP="00907F1D">
      <w:pPr>
        <w:spacing w:before="120" w:after="24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Например, </w:t>
      </w:r>
    </w:p>
    <w:p w:rsidR="00907F1D" w:rsidRPr="00907F1D" w:rsidRDefault="00907F1D" w:rsidP="00907F1D">
      <w:pPr>
        <w:spacing w:before="120" w:after="24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(100-32)/17 = 4, то есть для выражения (100-32)/17 значением этого числового выражения будет являться число 4.</w:t>
      </w:r>
    </w:p>
    <w:p w:rsidR="00907F1D" w:rsidRPr="00907F1D" w:rsidRDefault="00907F1D" w:rsidP="00907F1D">
      <w:pPr>
        <w:spacing w:before="120" w:after="24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2*4+7=15, число 15 будет являться значением числового выражения 2*4+7.</w:t>
      </w:r>
    </w:p>
    <w:p w:rsidR="00907F1D" w:rsidRPr="00907F1D" w:rsidRDefault="00907F1D" w:rsidP="00907F1D">
      <w:pPr>
        <w:spacing w:before="120" w:after="24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Часто для краткости записи не пишут полностью значение числового выражения, а пишут просто "значение выражения", опуская при этом слово «числового».</w:t>
      </w:r>
    </w:p>
    <w:p w:rsidR="00907F1D" w:rsidRPr="00907F1D" w:rsidRDefault="00907F1D" w:rsidP="00907F1D">
      <w:pPr>
        <w:spacing w:after="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ru-RU"/>
        </w:rPr>
      </w:pPr>
      <w:r w:rsidRPr="00907F1D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ru-RU"/>
        </w:rPr>
        <w:t>Числовое равенство</w:t>
      </w:r>
    </w:p>
    <w:p w:rsidR="00907F1D" w:rsidRPr="00907F1D" w:rsidRDefault="00907F1D" w:rsidP="00907F1D">
      <w:pPr>
        <w:spacing w:before="120" w:after="24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Если два числовых выражения записаны через знак равно, то эти выражения образуют числовое равенство. Например,  выражение 2*4+7=15 является числовым равенством.</w:t>
      </w:r>
    </w:p>
    <w:p w:rsidR="00907F1D" w:rsidRPr="00907F1D" w:rsidRDefault="00907F1D" w:rsidP="00907F1D">
      <w:pPr>
        <w:spacing w:before="120" w:after="24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Как уже отмечалось выше, в числовых выражениях могут использоваться скобки. Как уже </w:t>
      </w:r>
      <w:proofErr w:type="gramStart"/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известно</w:t>
      </w:r>
      <w:proofErr w:type="gramEnd"/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скобки влияют на порядок действий.</w:t>
      </w:r>
    </w:p>
    <w:p w:rsidR="00907F1D" w:rsidRPr="00907F1D" w:rsidRDefault="00907F1D" w:rsidP="00907F1D">
      <w:pPr>
        <w:spacing w:before="120" w:after="24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Вообще, все действия разделены на несколько ступеней.</w:t>
      </w:r>
    </w:p>
    <w:p w:rsidR="00907F1D" w:rsidRPr="00907F1D" w:rsidRDefault="00907F1D" w:rsidP="00907F1D">
      <w:pPr>
        <w:numPr>
          <w:ilvl w:val="0"/>
          <w:numId w:val="1"/>
        </w:numPr>
        <w:spacing w:before="120" w:after="240" w:line="240" w:lineRule="auto"/>
        <w:ind w:left="600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Действия первой ступени: сложение и вычитание.</w:t>
      </w:r>
    </w:p>
    <w:p w:rsidR="00907F1D" w:rsidRPr="00907F1D" w:rsidRDefault="00907F1D" w:rsidP="00907F1D">
      <w:pPr>
        <w:numPr>
          <w:ilvl w:val="0"/>
          <w:numId w:val="1"/>
        </w:numPr>
        <w:spacing w:before="120" w:after="240" w:line="240" w:lineRule="auto"/>
        <w:ind w:left="600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Действия второй ступени: умножение и деление.</w:t>
      </w:r>
    </w:p>
    <w:p w:rsidR="00907F1D" w:rsidRPr="00907F1D" w:rsidRDefault="00907F1D" w:rsidP="00907F1D">
      <w:pPr>
        <w:numPr>
          <w:ilvl w:val="0"/>
          <w:numId w:val="1"/>
        </w:numPr>
        <w:spacing w:before="120" w:after="240" w:line="240" w:lineRule="auto"/>
        <w:ind w:left="600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Действия третей ступени – возведение в квадрат и возведение в куб.</w:t>
      </w:r>
    </w:p>
    <w:p w:rsidR="00907F1D" w:rsidRPr="00907F1D" w:rsidRDefault="00907F1D" w:rsidP="00907F1D">
      <w:pPr>
        <w:spacing w:after="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ru-RU"/>
        </w:rPr>
      </w:pPr>
      <w:r w:rsidRPr="00907F1D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ru-RU"/>
        </w:rPr>
        <w:t>Правила при вычислении значений числовых выражений</w:t>
      </w:r>
    </w:p>
    <w:p w:rsidR="00907F1D" w:rsidRPr="00907F1D" w:rsidRDefault="00907F1D" w:rsidP="00907F1D">
      <w:pPr>
        <w:spacing w:before="120" w:after="24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При вычислении значений числовых выражений следуют руководствоваться следующими правилами.</w:t>
      </w:r>
    </w:p>
    <w:p w:rsidR="00907F1D" w:rsidRPr="00907F1D" w:rsidRDefault="00907F1D" w:rsidP="00907F1D">
      <w:pPr>
        <w:numPr>
          <w:ilvl w:val="0"/>
          <w:numId w:val="2"/>
        </w:numPr>
        <w:spacing w:before="120" w:after="240" w:line="240" w:lineRule="auto"/>
        <w:ind w:left="600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1. Если выражение не имеет скобок, то надо </w:t>
      </w:r>
      <w:proofErr w:type="gramStart"/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выполнять действия начиная</w:t>
      </w:r>
      <w:proofErr w:type="gramEnd"/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с высших ступеней: третья ступень, вторая ступень и первая ступень. Если имеется несколько действий одной ступени, то их выполняют в </w:t>
      </w:r>
      <w:proofErr w:type="gramStart"/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порядке</w:t>
      </w:r>
      <w:proofErr w:type="gramEnd"/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в котором они записаны, то есть слева на право.</w:t>
      </w:r>
    </w:p>
    <w:p w:rsidR="00907F1D" w:rsidRPr="00907F1D" w:rsidRDefault="00907F1D" w:rsidP="00907F1D">
      <w:pPr>
        <w:numPr>
          <w:ilvl w:val="0"/>
          <w:numId w:val="2"/>
        </w:numPr>
        <w:spacing w:before="120" w:after="240" w:line="240" w:lineRule="auto"/>
        <w:ind w:left="600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2. Если в выражении присутствуют скобки, то сначала выполняются действия в скобках, а лишь затем все стальные действия в обычном порядке. При выполнении действий в скобках, если их там несколько, следует пользоваться порядком описанным в пункте 1.</w:t>
      </w:r>
    </w:p>
    <w:p w:rsidR="00907F1D" w:rsidRPr="00907F1D" w:rsidRDefault="00907F1D" w:rsidP="00907F1D">
      <w:pPr>
        <w:numPr>
          <w:ilvl w:val="0"/>
          <w:numId w:val="2"/>
        </w:numPr>
        <w:spacing w:before="120" w:after="240" w:line="240" w:lineRule="auto"/>
        <w:ind w:left="600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3. Если выражение представляет собой дробь, то сначала вычисляются </w:t>
      </w:r>
      <w:proofErr w:type="gramStart"/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значении</w:t>
      </w:r>
      <w:proofErr w:type="gramEnd"/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в числителе и знаменателе, а потом числитель делится на знаменатель.</w:t>
      </w:r>
    </w:p>
    <w:p w:rsidR="00907F1D" w:rsidRPr="00907F1D" w:rsidRDefault="00907F1D" w:rsidP="00907F1D">
      <w:pPr>
        <w:numPr>
          <w:ilvl w:val="0"/>
          <w:numId w:val="2"/>
        </w:numPr>
        <w:spacing w:before="120" w:after="240" w:line="240" w:lineRule="auto"/>
        <w:ind w:left="600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907F1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4. Если в выражении присутствуют вложенные скобки, то выполнять действия следует с внутренних скобок.</w:t>
      </w:r>
    </w:p>
    <w:p w:rsidR="00C528FF" w:rsidRDefault="00C528FF"/>
    <w:sectPr w:rsidR="00C528FF" w:rsidSect="00C52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FC6"/>
    <w:multiLevelType w:val="multilevel"/>
    <w:tmpl w:val="DE2A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B4A77"/>
    <w:multiLevelType w:val="multilevel"/>
    <w:tmpl w:val="0E28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F1D"/>
    <w:rsid w:val="00907F1D"/>
    <w:rsid w:val="00C5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FF"/>
  </w:style>
  <w:style w:type="paragraph" w:styleId="2">
    <w:name w:val="heading 2"/>
    <w:basedOn w:val="a"/>
    <w:link w:val="20"/>
    <w:uiPriority w:val="9"/>
    <w:qFormat/>
    <w:rsid w:val="00907F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7F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6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Company>Home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2014-06-11T15:03:00Z</dcterms:created>
  <dcterms:modified xsi:type="dcterms:W3CDTF">2014-06-11T15:04:00Z</dcterms:modified>
</cp:coreProperties>
</file>