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CD" w:rsidRPr="006645CD" w:rsidRDefault="006645CD" w:rsidP="00664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Перечислю способности, связанные с гуманитарными науками и искусством: способность к критическому мышлению; способность отвлечься от частных интересов и взглянуть на мировые проблемы с точки зрения «гражданина мира»; и, наконец, способность сочувственно относиться к трудностям другого человека</w:t>
      </w:r>
      <w:r w:rsidRPr="006645CD">
        <w:rPr>
          <w:rFonts w:ascii="Times New Roman" w:eastAsia="Times New Roman" w:hAnsi="Times New Roman" w:cs="Times New Roman"/>
          <w:position w:val="6"/>
          <w:sz w:val="24"/>
          <w:szCs w:val="24"/>
          <w:lang w:val="ru-RU" w:eastAsia="ru-RU"/>
        </w:rPr>
        <w:footnoteReference w:id="1"/>
      </w:r>
      <w:r w:rsidRPr="00664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645CD" w:rsidRPr="006645CD" w:rsidRDefault="006645CD" w:rsidP="00664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Мои доводы соответствуют тому противопоставлению, которое уже было показано в приведенных мною примерах: это противопоставление образования, имеющего целью получение прибыли, образованию, чьей целью является более всеобъемлющее воспитание граждан своей страны. Я постараюсь продемонстрировать, почему гуманитарные науки и искусства исключительно важны как для начального и среднего, так и для университетского образования, и буду приводить примеры, имеющие отношение к различным ступеням и уровням образования. Не стану отрицать того, что естествознание и общественные науки (экономика в частности) также играют ключевую роль в воспитании граждан. Однако от изучения этих дисциплин никто не собирается отказываться, поэтому я сосредоточусь на том, что представляет собой несомненную ценность и в то же время находится в значительной опасности.</w:t>
      </w:r>
    </w:p>
    <w:p w:rsidR="006645CD" w:rsidRPr="006645CD" w:rsidRDefault="006645CD" w:rsidP="00664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 того, действительно профессионально занимаясь изучением этих других областей знания, в них можно увидеть то, что мы назовем духом гуманитарных наук, то есть попытки критического осмысления, смелые фантазии, чуткое понимание самых разных человеческих переживаний и сложности мира, в котором мы живем. В последние годы естественно-научное образование справедливо сосредоточилось на развитии воображения, способностей к критическому мышлению и логическому анализу. В правильной перспективе естественные науки – скорее друг гуманитарных наук, а не их враг. Хотя хорошее естественно-научное образование не моя тема, сходное исследование этой области могло бы стать ценным дополнением к предлагаемому мною анализу положения гуманитарных наук</w:t>
      </w:r>
      <w:r w:rsidRPr="006645CD">
        <w:rPr>
          <w:rFonts w:ascii="Times New Roman" w:eastAsia="Times New Roman" w:hAnsi="Times New Roman" w:cs="Times New Roman"/>
          <w:position w:val="6"/>
          <w:sz w:val="24"/>
          <w:szCs w:val="24"/>
          <w:lang w:val="ru-RU" w:eastAsia="ru-RU"/>
        </w:rPr>
        <w:footnoteReference w:id="2"/>
      </w:r>
      <w:r w:rsidRPr="00664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645CD" w:rsidRPr="006645CD" w:rsidRDefault="006645CD" w:rsidP="00664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664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 получают образование не только в школе. Большинство интересующих меня черт должно прививаться и в семье, причем как в раннем детстве, так и по мере взросления ребенка. В рамках всесторонней государственной политики и среди тех вопросов, которые она предполагает, следует рассматривать и обсуждать помощь семьям в деле развития у детей тех или иных способностей. Важную роль играет культура непосредственного окружения ребенка, но и более широкая культура, общественные нормы и политические институты, – все это либо укрепляет, либо ослабляет результаты работы, проводимой в школах и семьях. Однако внимание к школам, колледжам и университетам оправдано: именно там произошли наиболее драматические перемены, вызванные стремлением к экономическому росту и связанными с ним изменениями учебных программ, педагогического подхода и финансирования. Если мы понимаем, что видим лишь часть системы воспитания граждан, то дальнейшее наше исследование этих институтов обойдется без каких-либо искажений.</w:t>
      </w:r>
    </w:p>
    <w:p w:rsidR="006645CD" w:rsidRPr="006645CD" w:rsidRDefault="006645CD" w:rsidP="00664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Образование нужно не только для воспитания граждан. Оно готовит людей к работе и, что куда более важно, к наполненной смыслом жизни. Можно было бы написать отдельную книгу о той роли, которую гуманитарные науки и искусство играют в деле достижения этих целей</w:t>
      </w:r>
      <w:r w:rsidRPr="006645CD">
        <w:rPr>
          <w:rFonts w:ascii="Times New Roman" w:eastAsia="Times New Roman" w:hAnsi="Times New Roman" w:cs="Times New Roman"/>
          <w:position w:val="6"/>
          <w:sz w:val="24"/>
          <w:szCs w:val="24"/>
          <w:lang w:val="ru-RU" w:eastAsia="ru-RU"/>
        </w:rPr>
        <w:footnoteReference w:id="3"/>
      </w:r>
      <w:r w:rsidRPr="00664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Тем не менее все современные демократии – это общества, где смысл и высшие цели человеческого существования остаются предметом вполне обоснованных разногласий между гражданами, имеющими различные религиозные или светские взгляды, и граждане естественным образом расходятся во мнениях относительно того, насколько различные типы гуманистического образования отвечают их частным целям. Но мы согласимся с тем, что молодых людей во всем мире, во всех странах, которым посчастливилось оказаться демократическими, следует воспитывать так, чтобы в дальнейшем они могли участвовать в той форме управления государством, которая предполагает интерес граждан к ключевым вопросам, стоящим перед ними как перед избирателями или даже избранными либо назначенными государственными чиновниками. Любая современная демократия – это еще и общество, где люди существенно отличаются друг от друга по многим параметрам. Назовем, в числе прочих, религию, этническую и классовую принадлежности, достаток, физические особенности и недостатки, пол, сексуальную ориентацию. Это общество, где все избиратели делают выбор, оказывающий значительное влияние на жизни людей, не похожих на них самих. Один из способов оценить какую-либо образовательную схему – задаться вопросом о том, насколько хорошо она готовит молодых людей к жизни как форме общественной и политической организации, обладающей вышеупомянутыми чертами. Ни одна демократия не сумеет сохранить стабильность без опоры на соответственно образованных граждан.</w:t>
      </w:r>
    </w:p>
    <w:p w:rsidR="006645CD" w:rsidRPr="006645CD" w:rsidRDefault="006645CD" w:rsidP="006645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45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способностей к критическому мышлению и к рассуждениям играет ключевую роль для сохранения жизнеспособной и бдительной демократии. Умение ценить широкое разнообразие культур, групп и стран в условиях господства мировой экономики и представления об истории взаимоотношений между странами и группами крайне важно для того, чтобы демократические государства могли ответственно разрешать проблемы, возникающие у них в современном мире взаимозависимостей. Если мы надеемся сохранить достойные институты при всех многочисленных разногласиях, характерных для любого современного общества, нам следует развивать и оттачивать способность поставить себя на место другого человека, а предрасположенностью к этому в том или ином виде обладает большинство людей.</w:t>
      </w:r>
    </w:p>
    <w:p w:rsidR="00EA3915" w:rsidRPr="006645CD" w:rsidRDefault="002938F0">
      <w:pPr>
        <w:rPr>
          <w:lang w:val="ru-RU"/>
        </w:rPr>
      </w:pPr>
    </w:p>
    <w:sectPr w:rsidR="00EA3915" w:rsidRPr="006645CD" w:rsidSect="006E1AC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F0" w:rsidRDefault="002938F0" w:rsidP="006645CD">
      <w:pPr>
        <w:spacing w:after="0" w:line="240" w:lineRule="auto"/>
      </w:pPr>
      <w:r>
        <w:separator/>
      </w:r>
    </w:p>
  </w:endnote>
  <w:endnote w:type="continuationSeparator" w:id="0">
    <w:p w:rsidR="002938F0" w:rsidRDefault="002938F0" w:rsidP="0066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F0" w:rsidRDefault="002938F0" w:rsidP="006645CD">
      <w:pPr>
        <w:spacing w:after="0" w:line="240" w:lineRule="auto"/>
      </w:pPr>
      <w:r>
        <w:separator/>
      </w:r>
    </w:p>
  </w:footnote>
  <w:footnote w:type="continuationSeparator" w:id="0">
    <w:p w:rsidR="002938F0" w:rsidRDefault="002938F0" w:rsidP="006645CD">
      <w:pPr>
        <w:spacing w:after="0" w:line="240" w:lineRule="auto"/>
      </w:pPr>
      <w:r>
        <w:continuationSeparator/>
      </w:r>
    </w:p>
  </w:footnote>
  <w:footnote w:id="1">
    <w:p w:rsidR="006645CD" w:rsidRDefault="006645CD" w:rsidP="006645CD">
      <w:pPr>
        <w:pStyle w:val="FootNote"/>
      </w:pPr>
      <w:r>
        <w:rPr>
          <w:position w:val="6"/>
        </w:rPr>
        <w:footnoteRef/>
      </w:r>
      <w:r>
        <w:t xml:space="preserve"> Впервые я исследовала эти способности в своей книге; см.: </w:t>
      </w:r>
      <w:r>
        <w:rPr>
          <w:i/>
          <w:iCs/>
        </w:rPr>
        <w:t>Nussbaum M.</w:t>
      </w:r>
      <w:r>
        <w:t xml:space="preserve">  </w:t>
      </w:r>
      <w:r w:rsidRPr="00265619">
        <w:rPr>
          <w:lang w:val="en-US"/>
        </w:rPr>
        <w:t xml:space="preserve">Citizens of the World: A Classical Defense of Reform in Liberal Education. </w:t>
      </w:r>
      <w:r>
        <w:t>Cambridge, MA: Harvard University Press, 1997. Эта книга была посвящена исключительно достижениям американского высшего образования, а точнее – той доле общего образования, без которой не обойтись высшему.</w:t>
      </w:r>
    </w:p>
    <w:p w:rsidR="006645CD" w:rsidRDefault="006645CD" w:rsidP="006645CD">
      <w:pPr>
        <w:pStyle w:val="FootNote"/>
      </w:pPr>
    </w:p>
  </w:footnote>
  <w:footnote w:id="2">
    <w:p w:rsidR="006645CD" w:rsidRDefault="006645CD" w:rsidP="006645CD">
      <w:pPr>
        <w:pStyle w:val="FootNote"/>
      </w:pPr>
      <w:r>
        <w:rPr>
          <w:position w:val="6"/>
        </w:rPr>
        <w:footnoteRef/>
      </w:r>
      <w:r>
        <w:t xml:space="preserve"> Один из важных проектов, посвященных этим составляющим базового естественно-научного образования, это «Калейдоскоп» – Project Kaleidoscope (PKAL); см.: www.pkal.org.</w:t>
      </w:r>
    </w:p>
    <w:p w:rsidR="006645CD" w:rsidRDefault="006645CD" w:rsidP="006645CD">
      <w:pPr>
        <w:pStyle w:val="FootNote"/>
      </w:pPr>
    </w:p>
  </w:footnote>
  <w:footnote w:id="3">
    <w:p w:rsidR="006645CD" w:rsidRDefault="006645CD" w:rsidP="006645CD">
      <w:pPr>
        <w:pStyle w:val="FootNote"/>
      </w:pPr>
      <w:r>
        <w:rPr>
          <w:position w:val="6"/>
        </w:rPr>
        <w:footnoteRef/>
      </w:r>
      <w:r>
        <w:t xml:space="preserve"> О взаимосвязи образования и преуспевания см.: </w:t>
      </w:r>
      <w:r>
        <w:rPr>
          <w:i/>
          <w:iCs/>
        </w:rPr>
        <w:t>Brighouse H.</w:t>
      </w:r>
      <w:r>
        <w:t xml:space="preserve">  On Education. N.Y.: Routledge, 2006; см. также упоминавшийся выше отчет Национального совета лидеров по вопросам гуманитарного образования и будущего Америки и дискуссию на тему саморазвития в кн.: </w:t>
      </w:r>
      <w:r>
        <w:rPr>
          <w:i/>
          <w:iCs/>
        </w:rPr>
        <w:t xml:space="preserve">Appiah </w:t>
      </w:r>
      <w:proofErr w:type="gramStart"/>
      <w:r>
        <w:rPr>
          <w:i/>
          <w:iCs/>
        </w:rPr>
        <w:t>K.A</w:t>
      </w:r>
      <w:r>
        <w:t xml:space="preserve"> .</w:t>
      </w:r>
      <w:proofErr w:type="gramEnd"/>
      <w:r>
        <w:t xml:space="preserve"> The Ethics of Identity. Princeton: Princeton University Press, 2005.</w:t>
      </w:r>
    </w:p>
    <w:p w:rsidR="006645CD" w:rsidRDefault="006645CD" w:rsidP="006645CD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CD"/>
    <w:rsid w:val="001A1413"/>
    <w:rsid w:val="002938F0"/>
    <w:rsid w:val="006645CD"/>
    <w:rsid w:val="0093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86A"/>
  <w15:chartTrackingRefBased/>
  <w15:docId w15:val="{8F11D337-5DC1-4462-96DF-F805D983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next w:val="a"/>
    <w:uiPriority w:val="99"/>
    <w:rsid w:val="006645CD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Копылова</dc:creator>
  <cp:keywords/>
  <dc:description/>
  <cp:lastModifiedBy>Анастасия Копылова</cp:lastModifiedBy>
  <cp:revision>1</cp:revision>
  <dcterms:created xsi:type="dcterms:W3CDTF">2016-04-15T06:30:00Z</dcterms:created>
  <dcterms:modified xsi:type="dcterms:W3CDTF">2016-04-15T06:32:00Z</dcterms:modified>
</cp:coreProperties>
</file>