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E4" w:rsidRDefault="001F39E4" w:rsidP="001F39E4">
      <w:pPr>
        <w:jc w:val="both"/>
      </w:pPr>
      <w:r>
        <w:t xml:space="preserve">БОРЬБА С ВРЕДИТЕЛЯМИ </w:t>
      </w:r>
    </w:p>
    <w:p w:rsidR="002D31F7" w:rsidRDefault="001F39E4" w:rsidP="001F39E4">
      <w:pPr>
        <w:jc w:val="both"/>
      </w:pPr>
      <w:bookmarkStart w:id="0" w:name="_GoBack"/>
      <w:bookmarkEnd w:id="0"/>
      <w:r>
        <w:t xml:space="preserve">Сельскохозяйственной деятельностью люди занимаются примерно 10 тыс. лет. За это долгое время они научились бороться с различными организмами, которые препятствуют росту сельскохозяйственных культур. По скромным оценкам, предуборочные и послеуборочные потери урожая, вызываемые </w:t>
      </w:r>
      <w:proofErr w:type="gramStart"/>
      <w:r>
        <w:t xml:space="preserve">вредите- </w:t>
      </w:r>
      <w:proofErr w:type="spellStart"/>
      <w:r>
        <w:t>лями</w:t>
      </w:r>
      <w:proofErr w:type="spellEnd"/>
      <w:proofErr w:type="gramEnd"/>
      <w:r>
        <w:t xml:space="preserve">, составляют от 25 до 50 процентов. В борьбе с сельскохозяйственными вредителями доминирующее положение занимает химический метод – обработка культур растворами химических веществ. Пестициды – это химические вещества, применяемые для борьбы с </w:t>
      </w:r>
      <w:proofErr w:type="gramStart"/>
      <w:r>
        <w:t>вредны- ми</w:t>
      </w:r>
      <w:proofErr w:type="gramEnd"/>
      <w:r>
        <w:t xml:space="preserve"> организмами. Существует много различных видов пестицидов. Например, гербициды – вещества, уничтожающие сорняки, или инсектициды – средства против насекомых. Одной из самых многочисленных разновидностей пестицидов являются фунгициды. Они применяются, главным образом, против грибов – возбудителей болезней растений. Существует несколько групп особенно популярных в сельском хозяйстве фунгицидов: медьсодержащие, серосодержащие и железосодержащие. </w:t>
      </w:r>
      <w:proofErr w:type="spellStart"/>
      <w:proofErr w:type="gramStart"/>
      <w:r>
        <w:t>Медьсодер</w:t>
      </w:r>
      <w:proofErr w:type="spellEnd"/>
      <w:r>
        <w:t xml:space="preserve">- </w:t>
      </w:r>
      <w:proofErr w:type="spellStart"/>
      <w:r>
        <w:t>жащие</w:t>
      </w:r>
      <w:proofErr w:type="spellEnd"/>
      <w:proofErr w:type="gramEnd"/>
      <w:r>
        <w:t xml:space="preserve"> фунгициды применяются в течение всего вегетационного периода для профилактики многих заболеваний растений и не вызывают привыкания у грибов и бактерий. Однако превышение норм расхода этих веществ губительно для растений, поэтому дозировку нужно рассчитывать в зависимости от фазы развития растения. Серосодержащие фунгициды используют только в сухую, жаркую погоду и только против мучнистой росы. Железосодержащие фунгициды незаменимы в борьбе против парши, мучнистой росы, а также мхов и лишайников. Но их используют только весной или поздней осенью как профилактическое средство. Считается, что большинство пестицидов токсично для многих полезных </w:t>
      </w:r>
      <w:proofErr w:type="gramStart"/>
      <w:r>
        <w:t xml:space="preserve">на- </w:t>
      </w:r>
      <w:proofErr w:type="spellStart"/>
      <w:r>
        <w:t>секомых</w:t>
      </w:r>
      <w:proofErr w:type="spellEnd"/>
      <w:proofErr w:type="gramEnd"/>
      <w:r>
        <w:t xml:space="preserve">, животных, а самое главное – для людей. Пестициды могут вызвать отравление. При работе с пестицидами обязательно используют индивидуальные средства защиты: респиратор, защитную одежду, перчатки. Обработка растения пестицидами Опрыскивание рекомендуется проводить в вечернее время или в сухую </w:t>
      </w:r>
      <w:proofErr w:type="gramStart"/>
      <w:r>
        <w:t xml:space="preserve">без- </w:t>
      </w:r>
      <w:proofErr w:type="spellStart"/>
      <w:r>
        <w:t>ветренную</w:t>
      </w:r>
      <w:proofErr w:type="spellEnd"/>
      <w:proofErr w:type="gramEnd"/>
      <w:r>
        <w:t xml:space="preserve"> погоду. После завершения обработки растений пестицидами следует принять душ или хотя бы помыть руки с мылом, а затем выпить два стакана нежирного молока, которое способствует выведению вредных веществ из организма. Ни в коем случае нельзя принимать спиртное.</w:t>
      </w:r>
    </w:p>
    <w:sectPr w:rsidR="002D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E4"/>
    <w:rsid w:val="001F39E4"/>
    <w:rsid w:val="002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42B53-D300-4C5E-8768-266388E1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2021-12-24T18:28:00Z</dcterms:created>
  <dcterms:modified xsi:type="dcterms:W3CDTF">2021-12-24T18:29:00Z</dcterms:modified>
</cp:coreProperties>
</file>