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57" w:rsidRPr="006F7A82" w:rsidRDefault="005A6D57" w:rsidP="005A6D57">
      <w:pPr>
        <w:pStyle w:val="a3"/>
        <w:numPr>
          <w:ilvl w:val="0"/>
          <w:numId w:val="1"/>
        </w:numPr>
        <w:ind w:left="-284" w:firstLine="644"/>
        <w:rPr>
          <w:rFonts w:ascii="Times" w:hAnsi="Times"/>
          <w:i/>
          <w:sz w:val="20"/>
          <w:szCs w:val="20"/>
        </w:rPr>
      </w:pPr>
      <w:bookmarkStart w:id="0" w:name="_GoBack"/>
      <w:bookmarkEnd w:id="0"/>
      <w:r w:rsidRPr="006F7A82">
        <w:rPr>
          <w:rFonts w:ascii="Times" w:hAnsi="Times"/>
          <w:i/>
          <w:sz w:val="20"/>
          <w:szCs w:val="20"/>
        </w:rPr>
        <w:t>«Рождённый подданным должен повиноваться».</w:t>
      </w:r>
      <w:r w:rsidRPr="006F7A82">
        <w:rPr>
          <w:rFonts w:ascii="Times" w:hAnsi="Times"/>
          <w:sz w:val="20"/>
          <w:szCs w:val="20"/>
        </w:rPr>
        <w:br/>
        <w:t xml:space="preserve">Абсолютизм – форма правления при которой власть неограниченно принадлежит одному лицу – монарху. Абсолютизм складывался в период разложения традиционного общества, в конце 15-16в. А расцвета достиг в 17в. Ему присущи создание общегосударственного аппарата управления, состоящего из чиновников; формирование постоянной профессиональной армии; создание гос. налоговой системы; введение единого гос. законодательства и административного устройства, шаги по созданию системы единых мер и весов; образование гос. церкви, проведение единое гос. экономической политики. </w:t>
      </w:r>
      <w:r w:rsidRPr="006F7A82">
        <w:rPr>
          <w:rFonts w:ascii="Times" w:hAnsi="Times"/>
          <w:sz w:val="20"/>
          <w:szCs w:val="20"/>
        </w:rPr>
        <w:br/>
      </w:r>
    </w:p>
    <w:p w:rsidR="005A6D57" w:rsidRPr="006F7A82" w:rsidRDefault="005A6D57" w:rsidP="005A6D57">
      <w:pPr>
        <w:pStyle w:val="a3"/>
        <w:numPr>
          <w:ilvl w:val="0"/>
          <w:numId w:val="1"/>
        </w:numPr>
        <w:ind w:left="-284" w:firstLine="644"/>
        <w:rPr>
          <w:rFonts w:ascii="Times" w:hAnsi="Times"/>
          <w:i/>
          <w:sz w:val="20"/>
          <w:szCs w:val="20"/>
        </w:rPr>
      </w:pPr>
      <w:r w:rsidRPr="006F7A82">
        <w:rPr>
          <w:rFonts w:ascii="Times" w:hAnsi="Times"/>
          <w:i/>
          <w:sz w:val="20"/>
          <w:szCs w:val="20"/>
        </w:rPr>
        <w:t>Один король – одна страна.</w:t>
      </w:r>
      <w:r w:rsidRPr="006F7A82">
        <w:rPr>
          <w:rFonts w:ascii="Times" w:hAnsi="Times"/>
          <w:sz w:val="20"/>
          <w:szCs w:val="20"/>
        </w:rPr>
        <w:br/>
        <w:t>При абсолютизме продолжается присоединение окраинных территорий, пресекаются попытки феодальной знати сохранить независимость. Во Франции после завершения Столетней войны провинции Нормандия, Бургундия теряют сои старые права, обеспечивавшие независимость, подчиняются королевской власти.</w:t>
      </w:r>
      <w:r w:rsidRPr="006F7A82">
        <w:rPr>
          <w:rFonts w:ascii="Times" w:hAnsi="Times"/>
          <w:sz w:val="20"/>
          <w:szCs w:val="20"/>
        </w:rPr>
        <w:br/>
        <w:t>В Англии Генрих 8 Тюдор повёл наступление против отдалённых северных графств и Уэльса и подчинил их Лондону. Для управления этими территориями были созданы Совет Севера и Совет Уэльса. Для недопущения повторения событий, подобных борьбе между Йорками и Ланкастерами, короли из династии Тюдоров распустили рыцарские отряды, сровняли с землё</w:t>
      </w:r>
      <w:r w:rsidRPr="006F7A82">
        <w:rPr>
          <w:rFonts w:ascii="Times" w:hAnsi="Times" w:hint="eastAsia"/>
          <w:sz w:val="20"/>
          <w:szCs w:val="20"/>
        </w:rPr>
        <w:t>й</w:t>
      </w:r>
      <w:r w:rsidRPr="006F7A82">
        <w:rPr>
          <w:rFonts w:ascii="Times" w:hAnsi="Times"/>
          <w:sz w:val="20"/>
          <w:szCs w:val="20"/>
        </w:rPr>
        <w:t xml:space="preserve"> замки бунтующей аристократии, подавили мятеж</w:t>
      </w:r>
      <w:r w:rsidRPr="006F7A82">
        <w:rPr>
          <w:rFonts w:ascii="Times" w:hAnsi="Times" w:hint="eastAsia"/>
          <w:sz w:val="20"/>
          <w:szCs w:val="20"/>
        </w:rPr>
        <w:t>и</w:t>
      </w:r>
      <w:r w:rsidRPr="006F7A82">
        <w:rPr>
          <w:rFonts w:ascii="Times" w:hAnsi="Times"/>
          <w:sz w:val="20"/>
          <w:szCs w:val="20"/>
        </w:rPr>
        <w:t xml:space="preserve"> непокорной знати, а земли мятежников конфисковали и передавали в казны. </w:t>
      </w:r>
      <w:r w:rsidRPr="006F7A82">
        <w:rPr>
          <w:rFonts w:ascii="Times" w:hAnsi="Times"/>
          <w:sz w:val="20"/>
          <w:szCs w:val="20"/>
        </w:rPr>
        <w:br/>
      </w:r>
    </w:p>
    <w:p w:rsidR="005A6D57" w:rsidRPr="004041DE" w:rsidRDefault="005A6D57" w:rsidP="005A6D57">
      <w:pPr>
        <w:pStyle w:val="a3"/>
        <w:numPr>
          <w:ilvl w:val="0"/>
          <w:numId w:val="1"/>
        </w:numPr>
        <w:ind w:left="-284" w:firstLine="644"/>
        <w:rPr>
          <w:rFonts w:ascii="Times" w:hAnsi="Times"/>
          <w:i/>
          <w:sz w:val="20"/>
          <w:szCs w:val="20"/>
        </w:rPr>
      </w:pPr>
      <w:r w:rsidRPr="006F7A82">
        <w:rPr>
          <w:rFonts w:ascii="Times" w:hAnsi="Times"/>
          <w:i/>
          <w:sz w:val="20"/>
          <w:szCs w:val="20"/>
        </w:rPr>
        <w:t>«Как мои предки могли допустить такое учреждение…»</w:t>
      </w:r>
      <w:r w:rsidRPr="006F7A82">
        <w:rPr>
          <w:rFonts w:ascii="Times" w:hAnsi="Times"/>
          <w:sz w:val="20"/>
          <w:szCs w:val="20"/>
        </w:rPr>
        <w:br/>
        <w:t xml:space="preserve">В эпоху абсолютизма органы сословного представительство утрачивают прежнее значение. Главная мечта монархов – избавиться от них совсем, но это было невозможно. </w:t>
      </w:r>
      <w:r w:rsidRPr="006F7A82">
        <w:rPr>
          <w:rFonts w:ascii="Times" w:hAnsi="Times"/>
          <w:sz w:val="20"/>
          <w:szCs w:val="20"/>
        </w:rPr>
        <w:br/>
        <w:t xml:space="preserve">В Англии Тюдорам приходилось считаться с парламентом – без его разрешения не могли собирали налоги. Тюдоры были дипломаты – они сотрудничали с ним, но за правление Генриха 8 парламент собирался всего 21 раз, во время правления Елизаветы – всего 13 – в глазах королевы парламент был досадной необходимостью, за которую министрам следовало просить прощение. Но именно во время правления Тюдоров произошло усиление абсолютизма. </w:t>
      </w:r>
      <w:r w:rsidRPr="006F7A82">
        <w:rPr>
          <w:rFonts w:ascii="Times" w:hAnsi="Times"/>
          <w:sz w:val="20"/>
          <w:szCs w:val="20"/>
        </w:rPr>
        <w:br/>
        <w:t xml:space="preserve">После смерти Елизаветы Тюдор (1603) корона Англии перешла к Якову 6 Стюарту, ставшего королём Англии, Шотландии, Ирландии под именем Яков 1 Стюарт. Он был недипломатичен в отношениях с парламентов – открыто выражал неприязнь к нему. </w:t>
      </w:r>
      <w:r w:rsidRPr="006F7A82">
        <w:rPr>
          <w:rFonts w:ascii="Times" w:hAnsi="Times"/>
          <w:sz w:val="20"/>
          <w:szCs w:val="20"/>
        </w:rPr>
        <w:br/>
        <w:t xml:space="preserve">Во Франции абсолютизм стал складываться к 16в. Франциск 1 Валуа (1515-1547) был уверен в праве на неограниченности власти и созывал Генеральные штаты только один раз. Генеральные штаты созывались только в случае крайней необходимости, а в 1614-1789 они вообще не собирались. </w:t>
      </w:r>
      <w:r w:rsidRPr="006F7A82">
        <w:rPr>
          <w:rFonts w:ascii="Times" w:hAnsi="Times"/>
          <w:sz w:val="20"/>
          <w:szCs w:val="20"/>
        </w:rPr>
        <w:br/>
      </w:r>
    </w:p>
    <w:p w:rsidR="005A6D57" w:rsidRPr="006F7A82" w:rsidRDefault="005A6D57" w:rsidP="005A6D57">
      <w:pPr>
        <w:pStyle w:val="a3"/>
        <w:numPr>
          <w:ilvl w:val="0"/>
          <w:numId w:val="1"/>
        </w:numPr>
        <w:ind w:left="-284" w:firstLine="644"/>
        <w:rPr>
          <w:rFonts w:ascii="Times" w:hAnsi="Times"/>
          <w:sz w:val="20"/>
          <w:szCs w:val="20"/>
        </w:rPr>
      </w:pPr>
      <w:r w:rsidRPr="004041DE">
        <w:rPr>
          <w:rFonts w:ascii="Times" w:hAnsi="Times"/>
          <w:i/>
          <w:sz w:val="20"/>
          <w:szCs w:val="20"/>
        </w:rPr>
        <w:t>Единая система государственного управления.</w:t>
      </w:r>
      <w:r w:rsidRPr="006F7A82">
        <w:rPr>
          <w:rFonts w:ascii="Times" w:hAnsi="Times"/>
          <w:sz w:val="20"/>
          <w:szCs w:val="20"/>
        </w:rPr>
        <w:br/>
        <w:t>В Англии центральным административно-исполнительным органов стал Тайный совет, членов которого назначал монарх. Он совместно с королём определял направления внутренней и внешней политики гос-ва, занимался вопросами финансов и обороны.</w:t>
      </w:r>
      <w:r w:rsidRPr="006F7A82">
        <w:rPr>
          <w:rFonts w:ascii="Times" w:hAnsi="Times"/>
          <w:sz w:val="20"/>
          <w:szCs w:val="20"/>
        </w:rPr>
        <w:br/>
        <w:t xml:space="preserve">Во Франции главой гос-ва был король, обладавший полной властью. При нём имелся совет, считавшийся правительством, но монарх назначал его членов, и за ним было последнее слово. Членами правительства были принцы кровы, высшие духовные чины, финансисты, юристы. </w:t>
      </w:r>
      <w:r w:rsidRPr="006F7A82">
        <w:rPr>
          <w:rFonts w:ascii="Times" w:hAnsi="Times"/>
          <w:sz w:val="20"/>
          <w:szCs w:val="20"/>
        </w:rPr>
        <w:br/>
      </w:r>
    </w:p>
    <w:p w:rsidR="005A6D57" w:rsidRPr="006F7A82" w:rsidRDefault="005A6D57" w:rsidP="005A6D57">
      <w:pPr>
        <w:pStyle w:val="a3"/>
        <w:numPr>
          <w:ilvl w:val="0"/>
          <w:numId w:val="1"/>
        </w:numPr>
        <w:ind w:left="-284" w:firstLine="644"/>
        <w:rPr>
          <w:rFonts w:ascii="Times" w:hAnsi="Times"/>
          <w:sz w:val="20"/>
          <w:szCs w:val="20"/>
        </w:rPr>
      </w:pPr>
      <w:r w:rsidRPr="004041DE">
        <w:rPr>
          <w:rFonts w:ascii="Times" w:hAnsi="Times"/>
          <w:i/>
          <w:sz w:val="20"/>
          <w:szCs w:val="20"/>
        </w:rPr>
        <w:t>Судебная и местная власть под контролем короля.</w:t>
      </w:r>
      <w:r w:rsidRPr="006F7A82">
        <w:rPr>
          <w:rFonts w:ascii="Times" w:hAnsi="Times"/>
          <w:sz w:val="20"/>
          <w:szCs w:val="20"/>
        </w:rPr>
        <w:br/>
        <w:t xml:space="preserve">Судебная система использовалась для укрепления абсолютизма. </w:t>
      </w:r>
      <w:r w:rsidRPr="006F7A82">
        <w:rPr>
          <w:rFonts w:ascii="Times" w:hAnsi="Times"/>
          <w:sz w:val="20"/>
          <w:szCs w:val="20"/>
        </w:rPr>
        <w:br/>
        <w:t xml:space="preserve">В Англии большая часть судебных дел передавалась в ведение двух судов, что подрывало независимость знати. Для борьбы с мятежной знатью была создана Звёздная палата, наблюдавшая за системой правосудия. Наряду с судьями, назначаемыми короной, существовали и выборные, мировые судьи, которым принадлежала главная роль в управлении графствами, выбирались они из числа наиболее уважаемых рыцарей. Эта самостоятельность была внешней, т.к. правительство внимательно следило за выборами. Среди мировых судей были представители старой, родовитой аристократии и нового дворянства. Мировые судьи должны были вести судебные процессы, разоблачать заговоры, подавлять мятежи крестьян и городских низов, преследовать бродяг, собирать налоги… </w:t>
      </w:r>
      <w:r w:rsidRPr="006F7A82">
        <w:rPr>
          <w:rFonts w:ascii="Times" w:hAnsi="Times"/>
          <w:sz w:val="20"/>
          <w:szCs w:val="20"/>
        </w:rPr>
        <w:br/>
        <w:t>Французские короли считали, что более всего власть стесняют высшие судебные органы – парламенты, имевшие широкие полномочия – им принадлежало право обжаловать судебные и правительственные решения. Наибольшим влиянием пользовался Парижский парламент, деятельность которого распространялась на треть страны. Парламенты имели судебные и политические права – именно Парламент назначал регента. Конфликтовал с Парижским Парламентом Людовик 14 (1643-1715) – он отнял у него ряд прав, а многих членов отправил ссылку. Людовик посылал в провинции своих представителей – интендантов, наблюдавших за исполнением закона.</w:t>
      </w:r>
      <w:r w:rsidRPr="006F7A82">
        <w:rPr>
          <w:rFonts w:ascii="Times" w:hAnsi="Times"/>
          <w:sz w:val="20"/>
          <w:szCs w:val="20"/>
        </w:rPr>
        <w:br/>
        <w:t xml:space="preserve">Управление страной осуществляли чиновники – в Англии их было немного, они не получали жалованье, но получали деньги от народа. Во Франции чиновников было больше. Их должности передавались по наследству, продавались. Главный доход – плата населения. </w:t>
      </w:r>
      <w:r w:rsidRPr="006F7A82">
        <w:rPr>
          <w:rFonts w:ascii="Times" w:hAnsi="Times"/>
          <w:sz w:val="20"/>
          <w:szCs w:val="20"/>
        </w:rPr>
        <w:br/>
        <w:t xml:space="preserve">Вся деятельность гос. аппарата исходила из того, что монархия – божественное установление. </w:t>
      </w:r>
      <w:r w:rsidRPr="006F7A82">
        <w:rPr>
          <w:rFonts w:ascii="Times" w:hAnsi="Times"/>
          <w:sz w:val="20"/>
          <w:szCs w:val="20"/>
        </w:rPr>
        <w:br/>
      </w:r>
    </w:p>
    <w:p w:rsidR="005A6D57" w:rsidRPr="004041DE" w:rsidRDefault="005A6D57" w:rsidP="005A6D57">
      <w:pPr>
        <w:pStyle w:val="a3"/>
        <w:numPr>
          <w:ilvl w:val="0"/>
          <w:numId w:val="1"/>
        </w:numPr>
        <w:ind w:left="-284" w:firstLine="644"/>
        <w:rPr>
          <w:rFonts w:ascii="Times" w:hAnsi="Times"/>
          <w:i/>
          <w:sz w:val="20"/>
          <w:szCs w:val="20"/>
        </w:rPr>
      </w:pPr>
      <w:r w:rsidRPr="004041DE">
        <w:rPr>
          <w:rFonts w:ascii="Times" w:hAnsi="Times"/>
          <w:i/>
          <w:sz w:val="20"/>
          <w:szCs w:val="20"/>
        </w:rPr>
        <w:lastRenderedPageBreak/>
        <w:t>Монарх – помазанник Божий.</w:t>
      </w:r>
      <w:r>
        <w:rPr>
          <w:rFonts w:ascii="Times" w:hAnsi="Times"/>
          <w:i/>
          <w:sz w:val="20"/>
          <w:szCs w:val="20"/>
        </w:rPr>
        <w:br/>
      </w:r>
      <w:r>
        <w:rPr>
          <w:rFonts w:ascii="Times" w:hAnsi="Times"/>
          <w:sz w:val="20"/>
          <w:szCs w:val="20"/>
        </w:rPr>
        <w:t xml:space="preserve">Монарх считался наместников Божьим. Во Франции считалось, что король не подчиняется обычным законам, может отметить законы, принятые его предшественниками, имеет право жить и действовать без контроля подданных, но даже абсолютный монарх не мог быть деспотом и сам должен был уважать законы. Своего полного расцвета абсолютизм достиг во второй половине 17в. при Людовике 14. С 1661г. король берёт в свои руки всю полноту власти, за короткий промежуток времени явил Франции и Европе образ всемогущего «короля-Солнца». Солнце – дневное светило, направляющее тепло и свет на землю, поэтому всё вокруг обязано ему жизнью. Власть короля носила религиозный характер, что объяснялось обрядом миропомазания при коронации. </w:t>
      </w:r>
      <w:r>
        <w:rPr>
          <w:rFonts w:ascii="Times" w:hAnsi="Times"/>
          <w:sz w:val="20"/>
          <w:szCs w:val="20"/>
        </w:rPr>
        <w:br/>
        <w:t>Во Франции культ «короля-солнца» наслаждался всеми возможными средствами: литературными произведениями, живописью, графикой, зрелищами. Использовались поводы для демонстрации всенародного обожания и поклонения, например, любая победа на поле брани становилась поводом для народного гулянье с пением религиозных гимнов, сопровождаемых салютом в честь короля-победителя.</w:t>
      </w:r>
      <w:r>
        <w:rPr>
          <w:rFonts w:ascii="Times" w:hAnsi="Times"/>
          <w:sz w:val="20"/>
          <w:szCs w:val="20"/>
        </w:rPr>
        <w:br/>
        <w:t>Религиозным учениям вторили светские – в 15-16в. во Франции была развита наука о государстве и праве. Одно из главных положений – вся верховная законодательная власть сосредотачивается в руках монарха. В руках Людовика находилась вся политическая власть – верховная власть короля проявлялась только в том, что он определял религию государства, вершил суд, объявлял войну, вступал в военные союзы и заключал мир, издавал законы и указы, чеканил монету, собирал налоги, жаловал дворянство простолюдинам и создавал чиновничьи службы. Сласть короля считалась независимой, но абсолютный монарх не мог лишать своих подданных собственности, без суда заточать их в тюрьму. Культу короля помогала строгая регламентация жизни королевского двора: во Франции на придворной службе состояли представители знатнейших семейств королевства, а в основе придворной жизни  лежал этикет, смысл которого заключался в обожествлении королевской особы. Людовику 14 стремились подражать все европейские монахи.</w:t>
      </w:r>
      <w:r w:rsidRPr="004041DE">
        <w:rPr>
          <w:rFonts w:ascii="Times" w:hAnsi="Times"/>
          <w:i/>
          <w:sz w:val="20"/>
          <w:szCs w:val="20"/>
        </w:rPr>
        <w:br/>
      </w:r>
    </w:p>
    <w:p w:rsidR="005A6D57" w:rsidRPr="004041DE" w:rsidRDefault="005A6D57" w:rsidP="005A6D57">
      <w:pPr>
        <w:pStyle w:val="a3"/>
        <w:numPr>
          <w:ilvl w:val="0"/>
          <w:numId w:val="1"/>
        </w:numPr>
        <w:ind w:left="-284" w:firstLine="568"/>
        <w:rPr>
          <w:rFonts w:ascii="Times" w:hAnsi="Times"/>
          <w:i/>
          <w:sz w:val="20"/>
          <w:szCs w:val="20"/>
        </w:rPr>
      </w:pPr>
      <w:r w:rsidRPr="004041DE">
        <w:rPr>
          <w:rFonts w:ascii="Times" w:hAnsi="Times"/>
          <w:i/>
          <w:sz w:val="20"/>
          <w:szCs w:val="20"/>
        </w:rPr>
        <w:t>Армия на службе монарха. Налоговая система.</w:t>
      </w:r>
      <w:r w:rsidRPr="004041DE">
        <w:rPr>
          <w:rFonts w:ascii="Times" w:hAnsi="Times"/>
          <w:i/>
          <w:sz w:val="20"/>
          <w:szCs w:val="20"/>
        </w:rPr>
        <w:br/>
      </w:r>
      <w:r>
        <w:rPr>
          <w:rFonts w:ascii="Times" w:hAnsi="Times"/>
          <w:sz w:val="20"/>
          <w:szCs w:val="20"/>
        </w:rPr>
        <w:t xml:space="preserve">Особенность английского абсолютизма – отсутствие регулярной армии. Первым королём, создавшим постоянную гвардию, был Генрих 7 Тюдор – Тюдоры избегали расходов на наёмные войска, в случае войны созывали народное ополчение, создавали отряды из дворян-добровольце. Имелся королевский флот, содержавшийся на деньги населения. </w:t>
      </w:r>
      <w:r>
        <w:rPr>
          <w:rFonts w:ascii="Times" w:hAnsi="Times"/>
          <w:sz w:val="20"/>
          <w:szCs w:val="20"/>
        </w:rPr>
        <w:br/>
        <w:t xml:space="preserve">Во Франции была постоянная армия, а с появлением огнестрельного оружия она становится господствующим типом военной организации. Наёмники – профессионалы, служившие тем, кто платил. Французское государство взимало налоги с крестьян, ремесленников и буржуа. Прямых налога два: талья – земельно-имущественные – и подушная подать. Имелись и косвенные налоги. Содержание армии и гос. чиновников стоило дорого, поэтому во Франции общий размер налогов всё время возрастал. </w:t>
      </w:r>
      <w:r w:rsidRPr="004041DE">
        <w:rPr>
          <w:rFonts w:ascii="Times" w:hAnsi="Times"/>
          <w:i/>
          <w:sz w:val="20"/>
          <w:szCs w:val="20"/>
        </w:rPr>
        <w:br/>
      </w:r>
    </w:p>
    <w:p w:rsidR="005A6D57" w:rsidRPr="004041DE" w:rsidRDefault="005A6D57" w:rsidP="005A6D57">
      <w:pPr>
        <w:pStyle w:val="a3"/>
        <w:numPr>
          <w:ilvl w:val="0"/>
          <w:numId w:val="1"/>
        </w:numPr>
        <w:ind w:left="-284" w:firstLine="568"/>
        <w:rPr>
          <w:rFonts w:ascii="Times" w:hAnsi="Times"/>
          <w:i/>
          <w:sz w:val="20"/>
          <w:szCs w:val="20"/>
        </w:rPr>
      </w:pPr>
      <w:r w:rsidRPr="004041DE">
        <w:rPr>
          <w:rFonts w:ascii="Times" w:hAnsi="Times"/>
          <w:i/>
          <w:sz w:val="20"/>
          <w:szCs w:val="20"/>
        </w:rPr>
        <w:t>Единая экономическая политика.</w:t>
      </w:r>
      <w:r w:rsidRPr="004041DE">
        <w:rPr>
          <w:rFonts w:ascii="Times" w:hAnsi="Times"/>
          <w:i/>
          <w:sz w:val="20"/>
          <w:szCs w:val="20"/>
        </w:rPr>
        <w:br/>
      </w:r>
      <w:r>
        <w:rPr>
          <w:rFonts w:ascii="Times" w:hAnsi="Times"/>
          <w:sz w:val="20"/>
          <w:szCs w:val="20"/>
        </w:rPr>
        <w:t>В эпоху абсолютизма в экономической политике Европы господствует меркантилизм – экономическое учение и экономическая политика, в основе которых лежало убеждение, что от их обилия зависит процветание гос-ва. Считалось, что помочь гос-ву разбогатеть может правильно организованная международная торговля: вывозить из страны товаров больше, чем ввозить. Правительства некоторых стран запрещали ввоз иностранных товаров – впервые такую политику стал проводить во Франции Генрих 4, поощрявший развитие сельского хозяйства и выделявший деньги на строительство гос. предприятий. Успехи в этой политики скромные, почти до конца 18в. в стране не имелось единой системы мер и весов, существовали внутренние таможенные границы.</w:t>
      </w:r>
      <w:r>
        <w:rPr>
          <w:rFonts w:ascii="Times" w:hAnsi="Times"/>
          <w:sz w:val="20"/>
          <w:szCs w:val="20"/>
        </w:rPr>
        <w:br/>
      </w:r>
    </w:p>
    <w:p w:rsidR="005A6D57" w:rsidRPr="004041DE" w:rsidRDefault="005A6D57" w:rsidP="005A6D57">
      <w:pPr>
        <w:pStyle w:val="a3"/>
        <w:numPr>
          <w:ilvl w:val="0"/>
          <w:numId w:val="1"/>
        </w:numPr>
        <w:ind w:left="-284" w:firstLine="568"/>
        <w:rPr>
          <w:rFonts w:ascii="Times" w:hAnsi="Times"/>
          <w:i/>
          <w:sz w:val="20"/>
          <w:szCs w:val="20"/>
        </w:rPr>
      </w:pPr>
      <w:r w:rsidRPr="004041DE">
        <w:rPr>
          <w:rFonts w:ascii="Times" w:hAnsi="Times"/>
          <w:i/>
          <w:sz w:val="20"/>
          <w:szCs w:val="20"/>
        </w:rPr>
        <w:t>Создание национальных государств.</w:t>
      </w:r>
      <w:r w:rsidRPr="004041DE">
        <w:rPr>
          <w:rFonts w:ascii="Times" w:hAnsi="Times"/>
          <w:i/>
          <w:sz w:val="20"/>
          <w:szCs w:val="20"/>
        </w:rPr>
        <w:br/>
      </w:r>
      <w:r>
        <w:rPr>
          <w:rFonts w:ascii="Times" w:hAnsi="Times"/>
          <w:sz w:val="20"/>
          <w:szCs w:val="20"/>
        </w:rPr>
        <w:t xml:space="preserve">В эпоху абсолютизма власть монархов была столь велика, что некоторые позволили себе замахнуться на церковное и монастырское имущество, стали подчинять себе церковные организации, что сильнее укрепило их власть. </w:t>
      </w:r>
      <w:r>
        <w:rPr>
          <w:rFonts w:ascii="Times" w:hAnsi="Times"/>
          <w:sz w:val="20"/>
          <w:szCs w:val="20"/>
        </w:rPr>
        <w:br/>
        <w:t xml:space="preserve">Первый монарх, позволивший себе бросить вызов папе римскому – король Англии Генрих 8, ставший главой церкви в своей стране. А рамках абсолютистских гос-в, имеющих чёткие границы, одну господствующую религию, один язык и общую культуру, складываются централизованные национальные гос-ва, как Англия и Франция. </w:t>
      </w:r>
      <w:r>
        <w:rPr>
          <w:rFonts w:ascii="Times" w:hAnsi="Times"/>
          <w:sz w:val="20"/>
          <w:szCs w:val="20"/>
        </w:rPr>
        <w:br/>
        <w:t xml:space="preserve">В Германии и Италии в 15-16в. существовали отдельные, воевавшие между собой государственные образования. Власть в них принадлежала неограниченным монархам – эти гос-ва подчинялись Священной Римской империи германской нации. В начале Нового времени республиканский строй был редкостью, существовавший в Венеции, Швейцарии, а после Освободительной Войны в Нидерландах образовалась Республика Соединённых Провинций – Голландия. </w:t>
      </w:r>
    </w:p>
    <w:p w:rsidR="00730822" w:rsidRDefault="00730822"/>
    <w:sectPr w:rsidR="00730822" w:rsidSect="0073082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E3B9E"/>
    <w:multiLevelType w:val="hybridMultilevel"/>
    <w:tmpl w:val="1E18F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57"/>
    <w:rsid w:val="005A6D57"/>
    <w:rsid w:val="0073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B7EB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1421</Words>
  <Characters>8106</Characters>
  <Application>Microsoft Macintosh Word</Application>
  <DocSecurity>0</DocSecurity>
  <Lines>67</Lines>
  <Paragraphs>19</Paragraphs>
  <ScaleCrop>false</ScaleCrop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2018-04-01T15:43:00Z</dcterms:created>
  <dcterms:modified xsi:type="dcterms:W3CDTF">2018-04-01T15:44:00Z</dcterms:modified>
</cp:coreProperties>
</file>