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1559"/>
        <w:gridCol w:w="2126"/>
        <w:gridCol w:w="3012"/>
        <w:gridCol w:w="1915"/>
      </w:tblGrid>
      <w:tr w:rsidR="00477716" w:rsidTr="00477716">
        <w:tc>
          <w:tcPr>
            <w:tcW w:w="959" w:type="dxa"/>
          </w:tcPr>
          <w:p w:rsidR="00477716" w:rsidRDefault="00477716">
            <w:r>
              <w:t>№ опыта</w:t>
            </w:r>
          </w:p>
        </w:tc>
        <w:tc>
          <w:tcPr>
            <w:tcW w:w="1559" w:type="dxa"/>
          </w:tcPr>
          <w:p w:rsidR="00477716" w:rsidRDefault="00477716">
            <w:proofErr w:type="spellStart"/>
            <w:r>
              <w:rPr>
                <w:lang w:val="en-US"/>
              </w:rPr>
              <w:t>Длина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нити </w:t>
            </w:r>
          </w:p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en-US"/>
              </w:rPr>
              <w:t>L, м</w:t>
            </w:r>
          </w:p>
        </w:tc>
        <w:tc>
          <w:tcPr>
            <w:tcW w:w="2126" w:type="dxa"/>
          </w:tcPr>
          <w:p w:rsid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 xml:space="preserve">Число </w:t>
            </w:r>
            <w:proofErr w:type="spellStart"/>
            <w:r>
              <w:rPr>
                <w:lang w:val="uk-UA"/>
              </w:rPr>
              <w:t>колебаний</w:t>
            </w:r>
            <w:proofErr w:type="spellEnd"/>
            <w:r>
              <w:rPr>
                <w:lang w:val="uk-UA"/>
              </w:rPr>
              <w:t>,</w:t>
            </w:r>
          </w:p>
          <w:p w:rsidR="00477716" w:rsidRPr="00477716" w:rsidRDefault="0047771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012" w:type="dxa"/>
          </w:tcPr>
          <w:p w:rsidR="00477716" w:rsidRPr="00477716" w:rsidRDefault="004777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</w:t>
            </w:r>
            <w:r w:rsidRPr="00477716">
              <w:rPr>
                <w:sz w:val="16"/>
                <w:szCs w:val="16"/>
                <w:lang w:val="en-US"/>
              </w:rPr>
              <w:t>cp</w:t>
            </w:r>
            <w:proofErr w:type="spellEnd"/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c</w:t>
            </w:r>
          </w:p>
        </w:tc>
        <w:tc>
          <w:tcPr>
            <w:tcW w:w="1915" w:type="dxa"/>
          </w:tcPr>
          <w:p w:rsidR="00477716" w:rsidRPr="00477716" w:rsidRDefault="00477716">
            <w:pPr>
              <w:rPr>
                <w:vertAlign w:val="superscript"/>
                <w:lang w:val="uk-UA"/>
              </w:rPr>
            </w:pPr>
            <w:proofErr w:type="spellStart"/>
            <w:r>
              <w:rPr>
                <w:lang w:val="en-US"/>
              </w:rPr>
              <w:t>g</w:t>
            </w:r>
            <w:r w:rsidRPr="00477716">
              <w:rPr>
                <w:sz w:val="16"/>
                <w:szCs w:val="16"/>
                <w:lang w:val="en-US"/>
              </w:rPr>
              <w:t>изм</w:t>
            </w:r>
            <w:proofErr w:type="spellEnd"/>
            <w:r>
              <w:rPr>
                <w:sz w:val="16"/>
                <w:szCs w:val="16"/>
                <w:lang w:val="en-US"/>
              </w:rPr>
              <w:t>, м/с</w:t>
            </w:r>
            <w:r>
              <w:rPr>
                <w:sz w:val="16"/>
                <w:szCs w:val="16"/>
                <w:vertAlign w:val="superscript"/>
                <w:lang w:val="uk-UA"/>
              </w:rPr>
              <w:t>2</w:t>
            </w:r>
          </w:p>
        </w:tc>
      </w:tr>
      <w:tr w:rsidR="00477716" w:rsidTr="00477716">
        <w:tc>
          <w:tcPr>
            <w:tcW w:w="959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012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79,80</w:t>
            </w:r>
          </w:p>
        </w:tc>
        <w:tc>
          <w:tcPr>
            <w:tcW w:w="1915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10,05</w:t>
            </w:r>
          </w:p>
        </w:tc>
      </w:tr>
      <w:tr w:rsidR="00477716" w:rsidTr="00477716">
        <w:tc>
          <w:tcPr>
            <w:tcW w:w="959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0.5</w:t>
            </w:r>
          </w:p>
        </w:tc>
        <w:tc>
          <w:tcPr>
            <w:tcW w:w="2126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012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59,78</w:t>
            </w:r>
          </w:p>
        </w:tc>
        <w:tc>
          <w:tcPr>
            <w:tcW w:w="1915" w:type="dxa"/>
          </w:tcPr>
          <w:p w:rsidR="00477716" w:rsidRPr="00477716" w:rsidRDefault="00477716">
            <w:pPr>
              <w:rPr>
                <w:lang w:val="uk-UA"/>
              </w:rPr>
            </w:pPr>
            <w:r>
              <w:rPr>
                <w:lang w:val="uk-UA"/>
              </w:rPr>
              <w:t>8,95</w:t>
            </w:r>
          </w:p>
        </w:tc>
      </w:tr>
    </w:tbl>
    <w:p w:rsidR="00F4618F" w:rsidRPr="00B32D21" w:rsidRDefault="00EC0442">
      <w:pPr>
        <w:rPr>
          <w:rFonts w:eastAsiaTheme="minorEastAsia"/>
          <w:sz w:val="32"/>
          <w:szCs w:val="32"/>
          <w:lang w:val="en-US"/>
        </w:rPr>
      </w:pPr>
      <w:proofErr w:type="gramStart"/>
      <w:r>
        <w:rPr>
          <w:rFonts w:eastAsiaTheme="minorEastAsia"/>
          <w:sz w:val="32"/>
          <w:szCs w:val="32"/>
          <w:lang w:val="en-US"/>
        </w:rPr>
        <w:t>g</w:t>
      </w:r>
      <m:oMath>
        <w:proofErr w:type="gramEnd"/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п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477716" w:rsidRPr="00B32D21" w:rsidRDefault="00B32D21">
      <w:pPr>
        <w:rPr>
          <w:rFonts w:eastAsiaTheme="minorEastAsia"/>
          <w:sz w:val="32"/>
          <w:szCs w:val="32"/>
          <w:vertAlign w:val="superscript"/>
          <w:lang w:val="en-US"/>
        </w:rPr>
      </w:pPr>
      <w:r w:rsidRPr="00B32D21">
        <w:rPr>
          <w:rFonts w:eastAsiaTheme="minorEastAsia"/>
          <w:sz w:val="32"/>
          <w:szCs w:val="32"/>
          <w:lang w:val="en-US"/>
        </w:rPr>
        <w:t>g</w:t>
      </w:r>
      <w:r w:rsidRPr="00B32D21">
        <w:rPr>
          <w:rFonts w:eastAsiaTheme="minorEastAsia"/>
          <w:sz w:val="32"/>
          <w:szCs w:val="32"/>
          <w:vertAlign w:val="subscript"/>
          <w:lang w:val="en-US"/>
        </w:rPr>
        <w:t>1</w:t>
      </w:r>
      <w:r w:rsidR="00477716" w:rsidRPr="00B32D21"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4*10*1м</m:t>
            </m:r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*1600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(79,80с)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Pr="00B32D21">
        <w:rPr>
          <w:rFonts w:eastAsiaTheme="minorEastAsia"/>
          <w:sz w:val="32"/>
          <w:szCs w:val="32"/>
          <w:lang w:val="uk-UA"/>
        </w:rPr>
        <w:t>=10 .05м/с</w:t>
      </w:r>
      <w:r w:rsidRPr="00B32D21"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B32D21" w:rsidRDefault="00B32D21">
      <w:pPr>
        <w:rPr>
          <w:sz w:val="32"/>
          <w:szCs w:val="32"/>
          <w:vertAlign w:val="superscript"/>
          <w:lang w:val="uk-UA"/>
        </w:rPr>
      </w:pPr>
      <w:r w:rsidRPr="00B32D21">
        <w:rPr>
          <w:rFonts w:eastAsiaTheme="minorEastAsia"/>
          <w:sz w:val="32"/>
          <w:szCs w:val="32"/>
          <w:lang w:val="en-US"/>
        </w:rPr>
        <w:t>g</w:t>
      </w:r>
      <w:r w:rsidRPr="00B32D21">
        <w:rPr>
          <w:rFonts w:eastAsiaTheme="minorEastAsia"/>
          <w:sz w:val="32"/>
          <w:szCs w:val="32"/>
          <w:vertAlign w:val="subscript"/>
          <w:lang w:val="en-US"/>
        </w:rPr>
        <w:t>2</w:t>
      </w:r>
      <w:r w:rsidRPr="00B32D21"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4*10*0,5*1600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(59,78c)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Pr="00B32D21">
        <w:rPr>
          <w:rFonts w:eastAsiaTheme="minorEastAsia"/>
          <w:sz w:val="32"/>
          <w:szCs w:val="32"/>
          <w:lang w:val="en-US"/>
        </w:rPr>
        <w:t>=8,95м/с</w:t>
      </w:r>
      <w:r w:rsidRPr="00B32D21"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B32D21" w:rsidRDefault="00B32D21" w:rsidP="00B32D21">
      <w:pPr>
        <w:rPr>
          <w:rFonts w:eastAsiaTheme="minorEastAsia"/>
          <w:sz w:val="32"/>
          <w:szCs w:val="32"/>
          <w:vertAlign w:val="superscript"/>
          <w:lang w:val="uk-UA"/>
        </w:rPr>
      </w:pPr>
      <w:proofErr w:type="gramStart"/>
      <w:r>
        <w:rPr>
          <w:sz w:val="32"/>
          <w:szCs w:val="32"/>
          <w:lang w:val="en-US"/>
        </w:rPr>
        <w:t>g</w:t>
      </w:r>
      <w:proofErr w:type="spellStart"/>
      <w:r>
        <w:rPr>
          <w:sz w:val="32"/>
          <w:szCs w:val="32"/>
          <w:vertAlign w:val="subscript"/>
          <w:lang w:val="uk-UA"/>
        </w:rPr>
        <w:t>ср</w:t>
      </w:r>
      <w:proofErr w:type="gramEnd"/>
      <w:r>
        <w:rPr>
          <w:sz w:val="32"/>
          <w:szCs w:val="32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10,05м/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uk-UA"/>
              </w:rPr>
              <m:t>+8,95м/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>=9,5</m:t>
        </m:r>
      </m:oMath>
      <w:r>
        <w:rPr>
          <w:rFonts w:eastAsiaTheme="minorEastAsia"/>
          <w:sz w:val="32"/>
          <w:szCs w:val="32"/>
          <w:lang w:val="uk-UA"/>
        </w:rPr>
        <w:t>м/с</w:t>
      </w:r>
      <w:r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B32D21" w:rsidRDefault="009B63CD" w:rsidP="00B32D21">
      <w:pPr>
        <w:rPr>
          <w:rFonts w:eastAsiaTheme="minorEastAsia"/>
          <w:sz w:val="32"/>
          <w:szCs w:val="32"/>
          <w:vertAlign w:val="superscript"/>
          <w:lang w:val="uk-UA"/>
        </w:rPr>
      </w:pPr>
      <w:r>
        <w:rPr>
          <w:rFonts w:eastAsiaTheme="minorEastAsia"/>
          <w:sz w:val="32"/>
          <w:szCs w:val="32"/>
          <w:lang w:val="en-US"/>
        </w:rPr>
        <w:t>g</w:t>
      </w:r>
      <w:r w:rsidRPr="009B63CD">
        <w:rPr>
          <w:rFonts w:eastAsiaTheme="minorEastAsia"/>
          <w:sz w:val="32"/>
          <w:szCs w:val="32"/>
        </w:rPr>
        <w:t>=</w:t>
      </w:r>
      <w:r w:rsidR="00B32D21">
        <w:rPr>
          <w:rFonts w:eastAsiaTheme="minorEastAsia"/>
          <w:sz w:val="32"/>
          <w:szCs w:val="32"/>
          <w:lang w:val="uk-UA"/>
        </w:rPr>
        <w:t>9,8м/с</w:t>
      </w:r>
      <w:r w:rsidR="00B32D21"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9B63CD" w:rsidRPr="009B63CD" w:rsidRDefault="009B63CD" w:rsidP="00B32D21">
      <w:pPr>
        <w:rPr>
          <w:rFonts w:eastAsiaTheme="minorEastAsia"/>
          <w:sz w:val="32"/>
          <w:szCs w:val="32"/>
          <w:lang w:val="en-US"/>
        </w:rPr>
      </w:pPr>
      <w:proofErr w:type="spellStart"/>
      <w:r>
        <w:rPr>
          <w:rFonts w:eastAsiaTheme="minorEastAsia"/>
          <w:sz w:val="32"/>
          <w:szCs w:val="32"/>
          <w:lang w:val="uk-UA"/>
        </w:rPr>
        <w:t>определим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относительную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погрешность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измерения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</w:p>
    <w:p w:rsidR="009B63CD" w:rsidRDefault="009B63CD" w:rsidP="00B32D21">
      <w:pPr>
        <w:rPr>
          <w:rFonts w:eastAsiaTheme="minorEastAsia"/>
          <w:sz w:val="32"/>
          <w:szCs w:val="32"/>
          <w:lang w:val="en-US"/>
        </w:rPr>
      </w:pPr>
      <m:oMath>
        <m:r>
          <m:rPr>
            <m:nor/>
          </m:rPr>
          <w:rPr>
            <w:rFonts w:ascii="Cambria Math" w:eastAsiaTheme="minorEastAsia" w:hAnsi="Cambria Math"/>
            <w:sz w:val="32"/>
            <w:szCs w:val="32"/>
            <w:lang w:val="uk-UA"/>
          </w:rPr>
          <m:t>ε=</m:t>
        </m:r>
        <m:r>
          <m:rPr>
            <m:nor/>
          </m:rPr>
          <w:rPr>
            <w:rFonts w:ascii="Cambria Math" w:eastAsiaTheme="minorEastAsia" w:hAnsi="Cambria Math"/>
            <w:sz w:val="32"/>
            <w:szCs w:val="32"/>
          </w:rPr>
          <m:t>(</m:t>
        </m:r>
      </m:oMath>
      <w:r>
        <w:rPr>
          <w:rFonts w:eastAsiaTheme="minorEastAsia"/>
          <w:sz w:val="32"/>
          <w:szCs w:val="32"/>
          <w:lang w:val="uk-UA"/>
        </w:rPr>
        <w:t>1-</w:t>
      </w:r>
      <w:r w:rsidRPr="009B63CD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  <w:lang w:val="uk-UA"/>
              </w:rPr>
              <m:t>ср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9B63CD">
        <w:rPr>
          <w:rFonts w:eastAsiaTheme="minorEastAsia"/>
          <w:sz w:val="32"/>
          <w:szCs w:val="32"/>
        </w:rPr>
        <w:t xml:space="preserve"> </w:t>
      </w:r>
      <w:proofErr w:type="gramStart"/>
      <w:r w:rsidRPr="009B63CD">
        <w:rPr>
          <w:rFonts w:eastAsiaTheme="minorEastAsia"/>
          <w:sz w:val="32"/>
          <w:szCs w:val="32"/>
        </w:rPr>
        <w:t>)*100%</w:t>
      </w:r>
      <w:proofErr w:type="gramEnd"/>
    </w:p>
    <w:p w:rsidR="009B63CD" w:rsidRPr="00EC0442" w:rsidRDefault="009B63CD" w:rsidP="00B32D21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ε</m:t>
        </m:r>
        <m:r>
          <w:rPr>
            <w:rFonts w:ascii="Cambria Math" w:eastAsiaTheme="minorEastAsia" w:hAnsi="Cambria Math"/>
            <w:sz w:val="32"/>
            <w:szCs w:val="32"/>
          </w:rPr>
          <m:t xml:space="preserve">=(1-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9,5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9,8</m:t>
            </m:r>
          </m:den>
        </m:f>
        <w:proofErr w:type="gramStart"/>
      </m:oMath>
      <w:r w:rsidRPr="00EC0442">
        <w:rPr>
          <w:rFonts w:eastAsiaTheme="minorEastAsia"/>
          <w:sz w:val="32"/>
          <w:szCs w:val="32"/>
        </w:rPr>
        <w:t>)*100%=(1-0,97)*100%=</w:t>
      </w:r>
      <w:r w:rsidR="00EC0442">
        <w:rPr>
          <w:rFonts w:eastAsiaTheme="minorEastAsia"/>
          <w:sz w:val="32"/>
          <w:szCs w:val="32"/>
          <w:lang w:val="uk-UA"/>
        </w:rPr>
        <w:t>0,13=</w:t>
      </w:r>
      <w:r w:rsidRPr="00EC0442">
        <w:rPr>
          <w:rFonts w:eastAsiaTheme="minorEastAsia"/>
          <w:sz w:val="32"/>
          <w:szCs w:val="32"/>
        </w:rPr>
        <w:t>13%</w:t>
      </w:r>
      <w:proofErr w:type="gramEnd"/>
    </w:p>
    <w:p w:rsidR="00EC0442" w:rsidRPr="00EC0442" w:rsidRDefault="00EC0442" w:rsidP="00B32D21">
      <w:pPr>
        <w:rPr>
          <w:rFonts w:eastAsiaTheme="minorEastAsia"/>
          <w:sz w:val="32"/>
          <w:szCs w:val="32"/>
          <w:vertAlign w:val="superscript"/>
          <w:lang w:val="uk-UA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∆</m:t>
        </m:r>
      </m:oMath>
      <w:r>
        <w:rPr>
          <w:rFonts w:eastAsiaTheme="minorEastAsia"/>
          <w:sz w:val="32"/>
          <w:szCs w:val="32"/>
          <w:lang w:val="en-US"/>
        </w:rPr>
        <w:t>g</w:t>
      </w:r>
      <w:r w:rsidRPr="00EC0442">
        <w:rPr>
          <w:rFonts w:eastAsiaTheme="minorEastAsia"/>
          <w:sz w:val="32"/>
          <w:szCs w:val="32"/>
        </w:rPr>
        <w:t xml:space="preserve"> =</w:t>
      </w:r>
      <w:r>
        <w:rPr>
          <w:rFonts w:eastAsiaTheme="minorEastAsia"/>
          <w:sz w:val="32"/>
          <w:szCs w:val="32"/>
          <w:lang w:val="en-US"/>
        </w:rPr>
        <w:t>g</w:t>
      </w:r>
      <w:r w:rsidRPr="00EC0442">
        <w:rPr>
          <w:rFonts w:eastAsiaTheme="minorEastAsia"/>
          <w:sz w:val="32"/>
          <w:szCs w:val="32"/>
          <w:vertAlign w:val="subscript"/>
        </w:rPr>
        <w:t>ср*</w:t>
      </w:r>
      <m:oMath>
        <m:r>
          <w:rPr>
            <w:rFonts w:ascii="Cambria Math" w:eastAsiaTheme="minorEastAsia" w:hAnsi="Cambria Math"/>
            <w:sz w:val="32"/>
            <w:szCs w:val="32"/>
            <w:vertAlign w:val="subscript"/>
            <w:lang w:val="en-US"/>
          </w:rPr>
          <m:t>ε</m:t>
        </m:r>
        <w:proofErr w:type="gramStart"/>
      </m:oMath>
      <w:r>
        <w:rPr>
          <w:rFonts w:eastAsiaTheme="minorEastAsia"/>
          <w:sz w:val="32"/>
          <w:szCs w:val="32"/>
          <w:vertAlign w:val="subscript"/>
          <w:lang w:val="uk-UA"/>
        </w:rPr>
        <w:t xml:space="preserve">,  </w:t>
      </w:r>
      <m:oMath>
        <w:proofErr w:type="gramEnd"/>
        <m:r>
          <w:rPr>
            <w:rFonts w:ascii="Cambria Math" w:eastAsiaTheme="minorEastAsia" w:hAnsi="Cambria Math"/>
            <w:sz w:val="32"/>
            <w:szCs w:val="32"/>
          </w:rPr>
          <m:t>∆</m:t>
        </m:r>
      </m:oMath>
      <w:r>
        <w:rPr>
          <w:rFonts w:eastAsiaTheme="minorEastAsia"/>
          <w:sz w:val="32"/>
          <w:szCs w:val="32"/>
          <w:lang w:val="en-US"/>
        </w:rPr>
        <w:t>g</w:t>
      </w:r>
      <w:r>
        <w:rPr>
          <w:rFonts w:eastAsiaTheme="minorEastAsia"/>
          <w:sz w:val="32"/>
          <w:szCs w:val="32"/>
          <w:lang w:val="uk-UA"/>
        </w:rPr>
        <w:t>=9,5м/с</w:t>
      </w:r>
      <w:r>
        <w:rPr>
          <w:rFonts w:eastAsiaTheme="minorEastAsia"/>
          <w:sz w:val="32"/>
          <w:szCs w:val="32"/>
          <w:vertAlign w:val="superscript"/>
          <w:lang w:val="uk-UA"/>
        </w:rPr>
        <w:t>2</w:t>
      </w:r>
      <w:r>
        <w:rPr>
          <w:rFonts w:eastAsiaTheme="minorEastAsia"/>
          <w:sz w:val="32"/>
          <w:szCs w:val="32"/>
          <w:lang w:val="uk-UA"/>
        </w:rPr>
        <w:t>*0,13=1,24м/с</w:t>
      </w:r>
      <w:r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9B63CD" w:rsidRDefault="009B63CD" w:rsidP="00B32D21">
      <w:pPr>
        <w:rPr>
          <w:rFonts w:eastAsiaTheme="minorEastAsia"/>
          <w:sz w:val="32"/>
          <w:szCs w:val="32"/>
          <w:lang w:val="uk-UA"/>
        </w:rPr>
      </w:pPr>
      <w:r>
        <w:rPr>
          <w:rFonts w:eastAsiaTheme="minorEastAsia"/>
          <w:sz w:val="32"/>
          <w:szCs w:val="32"/>
          <w:lang w:val="en-US"/>
        </w:rPr>
        <w:t>g=g</w:t>
      </w:r>
      <w:proofErr w:type="spellStart"/>
      <w:r>
        <w:rPr>
          <w:rFonts w:eastAsiaTheme="minorEastAsia"/>
          <w:sz w:val="32"/>
          <w:szCs w:val="32"/>
          <w:vertAlign w:val="subscript"/>
          <w:lang w:val="uk-UA"/>
        </w:rPr>
        <w:t>ср</w:t>
      </w:r>
      <w:proofErr w:type="spellEnd"/>
      <w:r>
        <w:rPr>
          <w:rFonts w:eastAsiaTheme="minorEastAsia"/>
          <w:sz w:val="32"/>
          <w:szCs w:val="32"/>
          <w:lang w:val="en-US"/>
        </w:rPr>
        <w:t>±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</m:t>
        </m:r>
      </m:oMath>
      <w:r>
        <w:rPr>
          <w:rFonts w:eastAsiaTheme="minorEastAsia"/>
          <w:sz w:val="32"/>
          <w:szCs w:val="32"/>
          <w:lang w:val="en-US"/>
        </w:rPr>
        <w:t>g</w:t>
      </w:r>
    </w:p>
    <w:p w:rsidR="00EC0442" w:rsidRPr="00EC0442" w:rsidRDefault="00EC0442" w:rsidP="00B32D21">
      <w:pPr>
        <w:rPr>
          <w:rFonts w:eastAsiaTheme="minorEastAsia"/>
          <w:sz w:val="32"/>
          <w:szCs w:val="32"/>
          <w:vertAlign w:val="superscript"/>
          <w:lang w:val="uk-UA"/>
        </w:rPr>
      </w:pPr>
      <w:r>
        <w:rPr>
          <w:rFonts w:eastAsiaTheme="minorEastAsia"/>
          <w:sz w:val="32"/>
          <w:szCs w:val="32"/>
          <w:lang w:val="en-US"/>
        </w:rPr>
        <w:t>g</w:t>
      </w:r>
      <w:proofErr w:type="gramStart"/>
      <w:r>
        <w:rPr>
          <w:rFonts w:eastAsiaTheme="minorEastAsia"/>
          <w:sz w:val="32"/>
          <w:szCs w:val="32"/>
          <w:lang w:val="en-US"/>
        </w:rPr>
        <w:t>=(</w:t>
      </w:r>
      <w:proofErr w:type="gramEnd"/>
      <w:r>
        <w:rPr>
          <w:rFonts w:eastAsiaTheme="minorEastAsia"/>
          <w:sz w:val="32"/>
          <w:szCs w:val="32"/>
          <w:lang w:val="en-US"/>
        </w:rPr>
        <w:t>9,5±1,24)м/с</w:t>
      </w:r>
      <w:r>
        <w:rPr>
          <w:rFonts w:eastAsiaTheme="minorEastAsia"/>
          <w:sz w:val="32"/>
          <w:szCs w:val="32"/>
          <w:vertAlign w:val="superscript"/>
          <w:lang w:val="uk-UA"/>
        </w:rPr>
        <w:t>2</w:t>
      </w:r>
    </w:p>
    <w:p w:rsidR="00EC0442" w:rsidRPr="00EC0442" w:rsidRDefault="00B32D21" w:rsidP="00EC0442">
      <w:pPr>
        <w:rPr>
          <w:rFonts w:eastAsiaTheme="minorEastAsia"/>
          <w:sz w:val="32"/>
          <w:szCs w:val="32"/>
          <w:lang w:val="uk-UA"/>
        </w:rPr>
      </w:pPr>
      <w:r>
        <w:rPr>
          <w:rFonts w:eastAsiaTheme="minorEastAsia"/>
          <w:sz w:val="32"/>
          <w:szCs w:val="32"/>
          <w:lang w:val="uk-UA"/>
        </w:rPr>
        <w:t>В</w:t>
      </w:r>
      <w:proofErr w:type="spellStart"/>
      <w:r>
        <w:rPr>
          <w:rFonts w:eastAsiaTheme="minorEastAsia"/>
          <w:sz w:val="32"/>
          <w:szCs w:val="32"/>
        </w:rPr>
        <w:t>ы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вод: в </w:t>
      </w:r>
      <w:proofErr w:type="spellStart"/>
      <w:r>
        <w:rPr>
          <w:rFonts w:eastAsiaTheme="minorEastAsia"/>
          <w:sz w:val="32"/>
          <w:szCs w:val="32"/>
          <w:lang w:val="uk-UA"/>
        </w:rPr>
        <w:t>процессе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лабораторной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работы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я </w:t>
      </w:r>
      <w:proofErr w:type="spellStart"/>
      <w:r>
        <w:rPr>
          <w:rFonts w:eastAsiaTheme="minorEastAsia"/>
          <w:sz w:val="32"/>
          <w:szCs w:val="32"/>
          <w:lang w:val="uk-UA"/>
        </w:rPr>
        <w:t>определил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(а) </w:t>
      </w:r>
      <w:proofErr w:type="spellStart"/>
      <w:r>
        <w:rPr>
          <w:rFonts w:eastAsiaTheme="minorEastAsia"/>
          <w:sz w:val="32"/>
          <w:szCs w:val="32"/>
          <w:lang w:val="uk-UA"/>
        </w:rPr>
        <w:t>ускорение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свободного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падения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с </w:t>
      </w:r>
      <w:proofErr w:type="spellStart"/>
      <w:r>
        <w:rPr>
          <w:rFonts w:eastAsiaTheme="minorEastAsia"/>
          <w:sz w:val="32"/>
          <w:szCs w:val="32"/>
          <w:lang w:val="uk-UA"/>
        </w:rPr>
        <w:t>помощью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математического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маятника. По </w:t>
      </w:r>
      <w:proofErr w:type="spellStart"/>
      <w:r>
        <w:rPr>
          <w:rFonts w:eastAsiaTheme="minorEastAsia"/>
          <w:sz w:val="32"/>
          <w:szCs w:val="32"/>
          <w:lang w:val="uk-UA"/>
        </w:rPr>
        <w:t>данным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опыта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ускорение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свободного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падения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>
        <w:rPr>
          <w:rFonts w:eastAsiaTheme="minorEastAsia"/>
          <w:sz w:val="32"/>
          <w:szCs w:val="32"/>
          <w:lang w:val="uk-UA"/>
        </w:rPr>
        <w:t>равно</w:t>
      </w:r>
      <w:proofErr w:type="spellEnd"/>
      <w:r>
        <w:rPr>
          <w:rFonts w:eastAsiaTheme="minorEastAsia"/>
          <w:sz w:val="32"/>
          <w:szCs w:val="32"/>
          <w:lang w:val="uk-UA"/>
        </w:rPr>
        <w:t xml:space="preserve"> </w:t>
      </w:r>
      <w:r w:rsidR="00EC0442">
        <w:rPr>
          <w:rFonts w:eastAsiaTheme="minorEastAsia"/>
          <w:sz w:val="32"/>
          <w:szCs w:val="32"/>
          <w:lang w:val="en-US"/>
        </w:rPr>
        <w:t>g</w:t>
      </w:r>
      <w:r w:rsidR="00EC0442" w:rsidRPr="00EC0442">
        <w:rPr>
          <w:rFonts w:eastAsiaTheme="minorEastAsia"/>
          <w:sz w:val="32"/>
          <w:szCs w:val="32"/>
        </w:rPr>
        <w:t>=(9,5±1,24)м/с</w:t>
      </w:r>
      <w:r w:rsidR="00EC0442">
        <w:rPr>
          <w:rFonts w:eastAsiaTheme="minorEastAsia"/>
          <w:sz w:val="32"/>
          <w:szCs w:val="32"/>
          <w:vertAlign w:val="superscript"/>
          <w:lang w:val="uk-UA"/>
        </w:rPr>
        <w:t>2</w:t>
      </w:r>
      <w:r w:rsidR="00EC0442">
        <w:rPr>
          <w:rFonts w:eastAsiaTheme="minorEastAsia"/>
          <w:sz w:val="32"/>
          <w:szCs w:val="32"/>
          <w:lang w:val="uk-UA"/>
        </w:rPr>
        <w:t xml:space="preserve">, </w:t>
      </w:r>
      <w:proofErr w:type="spellStart"/>
      <w:r w:rsidR="00EC0442">
        <w:rPr>
          <w:rFonts w:eastAsiaTheme="minorEastAsia"/>
          <w:sz w:val="32"/>
          <w:szCs w:val="32"/>
          <w:lang w:val="uk-UA"/>
        </w:rPr>
        <w:t>что</w:t>
      </w:r>
      <w:proofErr w:type="spellEnd"/>
      <w:r w:rsidR="00EC0442"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 w:rsidR="00EC0442">
        <w:rPr>
          <w:rFonts w:eastAsiaTheme="minorEastAsia"/>
          <w:sz w:val="32"/>
          <w:szCs w:val="32"/>
          <w:lang w:val="uk-UA"/>
        </w:rPr>
        <w:t>соответствует</w:t>
      </w:r>
      <w:proofErr w:type="spellEnd"/>
      <w:r w:rsidR="00EC0442">
        <w:rPr>
          <w:rFonts w:eastAsiaTheme="minorEastAsia"/>
          <w:sz w:val="32"/>
          <w:szCs w:val="32"/>
          <w:lang w:val="uk-UA"/>
        </w:rPr>
        <w:t xml:space="preserve">, в </w:t>
      </w:r>
      <w:proofErr w:type="spellStart"/>
      <w:r w:rsidR="00EC0442">
        <w:rPr>
          <w:rFonts w:eastAsiaTheme="minorEastAsia"/>
          <w:sz w:val="32"/>
          <w:szCs w:val="32"/>
          <w:lang w:val="uk-UA"/>
        </w:rPr>
        <w:t>пределах</w:t>
      </w:r>
      <w:proofErr w:type="spellEnd"/>
      <w:r w:rsidR="00EC0442">
        <w:rPr>
          <w:rFonts w:eastAsiaTheme="minorEastAsia"/>
          <w:sz w:val="32"/>
          <w:szCs w:val="32"/>
          <w:lang w:val="uk-UA"/>
        </w:rPr>
        <w:t xml:space="preserve"> </w:t>
      </w:r>
      <w:proofErr w:type="spellStart"/>
      <w:r w:rsidR="00EC0442">
        <w:rPr>
          <w:rFonts w:eastAsiaTheme="minorEastAsia"/>
          <w:sz w:val="32"/>
          <w:szCs w:val="32"/>
          <w:lang w:val="uk-UA"/>
        </w:rPr>
        <w:t>погрешности</w:t>
      </w:r>
      <w:proofErr w:type="spellEnd"/>
      <w:r w:rsidR="00EC0442">
        <w:rPr>
          <w:rFonts w:eastAsiaTheme="minorEastAsia"/>
          <w:sz w:val="32"/>
          <w:szCs w:val="32"/>
          <w:lang w:val="uk-UA"/>
        </w:rPr>
        <w:t xml:space="preserve">, табличному </w:t>
      </w:r>
      <w:proofErr w:type="spellStart"/>
      <w:r w:rsidR="00EC0442">
        <w:rPr>
          <w:rFonts w:eastAsiaTheme="minorEastAsia"/>
          <w:sz w:val="32"/>
          <w:szCs w:val="32"/>
          <w:lang w:val="uk-UA"/>
        </w:rPr>
        <w:t>значению</w:t>
      </w:r>
      <w:proofErr w:type="spellEnd"/>
      <w:r w:rsidR="00EC0442">
        <w:rPr>
          <w:rFonts w:eastAsiaTheme="minorEastAsia"/>
          <w:sz w:val="32"/>
          <w:szCs w:val="32"/>
          <w:lang w:val="uk-UA"/>
        </w:rPr>
        <w:t>.</w:t>
      </w:r>
    </w:p>
    <w:p w:rsidR="00B32D21" w:rsidRPr="00EC0442" w:rsidRDefault="00B32D21" w:rsidP="00B32D21">
      <w:pPr>
        <w:rPr>
          <w:sz w:val="32"/>
          <w:szCs w:val="32"/>
          <w:lang w:val="uk-UA"/>
        </w:rPr>
      </w:pPr>
    </w:p>
    <w:sectPr w:rsidR="00B32D21" w:rsidRPr="00EC0442" w:rsidSect="00F4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716"/>
    <w:rsid w:val="00477716"/>
    <w:rsid w:val="009B63CD"/>
    <w:rsid w:val="00B32D21"/>
    <w:rsid w:val="00EC0442"/>
    <w:rsid w:val="00F4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777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</dc:creator>
  <cp:keywords/>
  <dc:description/>
  <cp:lastModifiedBy>Буряк</cp:lastModifiedBy>
  <cp:revision>2</cp:revision>
  <dcterms:created xsi:type="dcterms:W3CDTF">2014-12-02T18:59:00Z</dcterms:created>
  <dcterms:modified xsi:type="dcterms:W3CDTF">2014-12-02T19:37:00Z</dcterms:modified>
</cp:coreProperties>
</file>