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4D8" w:rsidRPr="00C8521A" w:rsidRDefault="005A44D8" w:rsidP="00C8521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4D8" w:rsidRPr="00C8521A" w:rsidRDefault="005A44D8" w:rsidP="00C8521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5A44D8" w:rsidRPr="00C8521A" w:rsidRDefault="005A44D8" w:rsidP="00C8521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58D6" w:rsidRPr="00C8521A" w:rsidRDefault="004D0F0A" w:rsidP="007B0D9F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5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Задания для самостоятельного изучения на </w:t>
      </w:r>
      <w:r w:rsidR="007B0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Pr="00C8521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A44D8" w:rsidRPr="00C8521A">
        <w:rPr>
          <w:rFonts w:ascii="Times New Roman" w:eastAsia="Calibri" w:hAnsi="Times New Roman" w:cs="Times New Roman"/>
          <w:b/>
          <w:sz w:val="28"/>
          <w:szCs w:val="28"/>
        </w:rPr>
        <w:t xml:space="preserve">апреля </w:t>
      </w:r>
      <w:r w:rsidRPr="00C8521A">
        <w:rPr>
          <w:rFonts w:ascii="Times New Roman" w:eastAsia="Calibri" w:hAnsi="Times New Roman" w:cs="Times New Roman"/>
          <w:b/>
          <w:sz w:val="28"/>
          <w:szCs w:val="28"/>
        </w:rPr>
        <w:t>2020 г.</w:t>
      </w:r>
    </w:p>
    <w:p w:rsidR="00C8521A" w:rsidRDefault="00C8521A" w:rsidP="00C8521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2E46" w:rsidRPr="00C8521A" w:rsidRDefault="009C2E46" w:rsidP="00C8521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21A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225ACB" w:rsidRPr="00C8521A">
        <w:rPr>
          <w:rFonts w:ascii="Times New Roman" w:hAnsi="Times New Roman" w:cs="Times New Roman"/>
          <w:b/>
          <w:sz w:val="28"/>
          <w:szCs w:val="28"/>
        </w:rPr>
        <w:t>1</w:t>
      </w:r>
      <w:r w:rsidRPr="00C8521A">
        <w:rPr>
          <w:rFonts w:ascii="Times New Roman" w:hAnsi="Times New Roman" w:cs="Times New Roman"/>
          <w:b/>
          <w:sz w:val="28"/>
          <w:szCs w:val="28"/>
        </w:rPr>
        <w:t>.</w:t>
      </w:r>
    </w:p>
    <w:p w:rsidR="009C2E46" w:rsidRPr="00C8521A" w:rsidRDefault="009C2E46" w:rsidP="00C8521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21A">
        <w:rPr>
          <w:rFonts w:ascii="Times New Roman" w:hAnsi="Times New Roman" w:cs="Times New Roman"/>
          <w:sz w:val="28"/>
          <w:szCs w:val="28"/>
        </w:rPr>
        <w:t xml:space="preserve">Самостоятельно изучить тему </w:t>
      </w:r>
      <w:r w:rsidRPr="00C8521A">
        <w:rPr>
          <w:rFonts w:ascii="Times New Roman" w:eastAsia="Calibri" w:hAnsi="Times New Roman" w:cs="Times New Roman"/>
          <w:sz w:val="28"/>
          <w:szCs w:val="28"/>
        </w:rPr>
        <w:t>«</w:t>
      </w:r>
      <w:r w:rsidR="007B0D9F" w:rsidRPr="007B0D9F">
        <w:rPr>
          <w:rFonts w:ascii="Times New Roman" w:hAnsi="Times New Roman" w:cs="Times New Roman"/>
          <w:sz w:val="28"/>
          <w:szCs w:val="28"/>
        </w:rPr>
        <w:t>Право собственности на природные объекты и природные ресурсы</w:t>
      </w:r>
      <w:r w:rsidRPr="00C8521A">
        <w:rPr>
          <w:rFonts w:ascii="Times New Roman" w:eastAsia="Calibri" w:hAnsi="Times New Roman" w:cs="Times New Roman"/>
          <w:b/>
          <w:sz w:val="28"/>
          <w:szCs w:val="28"/>
        </w:rPr>
        <w:t xml:space="preserve">». </w:t>
      </w:r>
    </w:p>
    <w:p w:rsidR="007B0D9F" w:rsidRPr="007B0D9F" w:rsidRDefault="007B0D9F" w:rsidP="007B0D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B0D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План:</w:t>
      </w:r>
    </w:p>
    <w:p w:rsidR="007B0D9F" w:rsidRPr="007B0D9F" w:rsidRDefault="007B0D9F" w:rsidP="007B0D9F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B0D9F">
        <w:rPr>
          <w:rFonts w:ascii="Times New Roman" w:hAnsi="Times New Roman" w:cs="Times New Roman"/>
          <w:b/>
          <w:sz w:val="28"/>
          <w:szCs w:val="28"/>
        </w:rPr>
        <w:t>Понятие, признаки и функции права собственности на природные объекты и природные ресурсы</w:t>
      </w:r>
      <w:r w:rsidRPr="007B0D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7B0D9F" w:rsidRPr="007B0D9F" w:rsidRDefault="007B0D9F" w:rsidP="007B0D9F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D9F">
        <w:rPr>
          <w:rFonts w:ascii="Times New Roman" w:hAnsi="Times New Roman" w:cs="Times New Roman"/>
          <w:b/>
          <w:sz w:val="28"/>
          <w:szCs w:val="28"/>
        </w:rPr>
        <w:t>Формы и виды права собственности на природные ресурсы</w:t>
      </w:r>
      <w:r w:rsidRPr="007B0D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7B0D9F" w:rsidRPr="007B0D9F" w:rsidRDefault="007B0D9F" w:rsidP="007B0D9F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D9F">
        <w:rPr>
          <w:rFonts w:ascii="Times New Roman" w:hAnsi="Times New Roman" w:cs="Times New Roman"/>
          <w:b/>
          <w:sz w:val="28"/>
          <w:szCs w:val="28"/>
        </w:rPr>
        <w:t>Право частной собственности на природные ресурсы.</w:t>
      </w:r>
    </w:p>
    <w:p w:rsidR="007B0D9F" w:rsidRPr="007B0D9F" w:rsidRDefault="007B0D9F" w:rsidP="007B0D9F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B0D9F">
        <w:rPr>
          <w:rFonts w:ascii="Times New Roman" w:hAnsi="Times New Roman" w:cs="Times New Roman"/>
          <w:b/>
          <w:sz w:val="28"/>
          <w:szCs w:val="28"/>
        </w:rPr>
        <w:t>Право государственной собственности на природные ресурсы.</w:t>
      </w:r>
    </w:p>
    <w:p w:rsidR="007B0D9F" w:rsidRPr="007B0D9F" w:rsidRDefault="007B0D9F" w:rsidP="007B0D9F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B0D9F">
        <w:rPr>
          <w:rFonts w:ascii="Times New Roman" w:hAnsi="Times New Roman" w:cs="Times New Roman"/>
          <w:b/>
          <w:sz w:val="28"/>
          <w:szCs w:val="28"/>
        </w:rPr>
        <w:t>Право муниципальной собственности на природные ресурсы.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D9F">
        <w:rPr>
          <w:rFonts w:ascii="Times New Roman" w:hAnsi="Times New Roman" w:cs="Times New Roman"/>
          <w:b/>
          <w:sz w:val="28"/>
          <w:szCs w:val="28"/>
        </w:rPr>
        <w:t>Вопрос 1. Понятие, признаки и функции права собственности на природные объекты и природные ресурсы.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>В правовой литературе по вопросам собственности традиционно отмечается, что собственность на природные ресурсы как научное понятие употребляется в экономическом и юридическом аспектах.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 xml:space="preserve">При оценке собственности на природные ресурсы </w:t>
      </w:r>
      <w:proofErr w:type="gramStart"/>
      <w:r w:rsidRPr="007B0D9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B0D9F">
        <w:rPr>
          <w:rFonts w:ascii="Times New Roman" w:hAnsi="Times New Roman" w:cs="Times New Roman"/>
          <w:sz w:val="28"/>
          <w:szCs w:val="28"/>
        </w:rPr>
        <w:t xml:space="preserve"> особенно при реализации правомочий собственника по распоряжению и пользованию природными богатствами принципиально важно иметь в виду, что природные ресурсы, в отличие, к примеру, от таких вещей, как предприятие, дорога, удовлетворяют как объекты собственности различные потребности человека — экологические, экономические, оздоровительные, рекреационные, эстетические, культурные и иные, т.е. имеют различную потребительную стоимость. В совокупности соответствующие характеристики природных ресурсов и объектов образуют благоприятную окружающую среду. Соответственно, природные ресурсы как объекты собственности имеют не только экономическое, но и экологическое, оздоровительное, рекреационное, эстетическое, культурное, историческое и иное значение.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>Собственность как экономическая категория является наиболее эффективным и гарантированным средством реализации экономических интересов граждан, их отдельных групп и общества в целом в области производства и удовлетворения их потребительских нужд. Экономические отношения собственности определяют отношение участников производства к предметам производства (орудиям, средствам, продуктам производства). В результате закрепления экономических отношений в правовых нормах возникает право собственности как юридическая категория.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lastRenderedPageBreak/>
        <w:t>Право собственности на природные ресурсы в юридическом аспекте можно рассматривать в двух качествах: как правовой институт и как совокупность правомочий собственника.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>Право собственности на природные ресурсы как правовой институт представляет собой совокупность правовых норм, регулирующих отношения собственности на природные ресурсы. Отношения права собственности на природные ресурсы образуют предмет ряда отраслей в системе российского права — конституционного, гражданского, права окружающей среды, включая земельное, горное, водное, лесное, фаунистическое право. Поэтому можно говорить об этом правовом институте как комплексном. Совокупность правовых норм, регулирующих отношения собственности, образуют право собственности в объективном смысле.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>Основы права собственности на природные ресурсы определены Конституцией РФ. В соответствии со ст. 9 земля и другие природные ресурсы могут находиться в частной, муниципальной, государственной и иных формах собственности. Положения Основного закона получили развитие в Гражданском кодексе РФ. Согласно ст. 129 ГК РФ земля и другие природные ресурсы могут отчуждаться или переходить от одного лица к другому в той мере, в какой их оборот допускается законами о земле и других природных ресурсах. В статье 209 ГК РФ воспроизведено положение ст. 36 Конституции РФ относительно того, что владение, пользование и распоряжение землей и другими природными ресурсами, в той мере, в какой их оборот допускается законом, осуществляется их собственниками свободно, если это не наносит ущерба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 xml:space="preserve">окружающей среде и не нарушает прав и законных интересов других лиц. Специфические отношения собственности на конкретные природные ресурсы регулируются, наконец, </w:t>
      </w:r>
      <w:proofErr w:type="spellStart"/>
      <w:r w:rsidRPr="007B0D9F">
        <w:rPr>
          <w:rFonts w:ascii="Times New Roman" w:hAnsi="Times New Roman" w:cs="Times New Roman"/>
          <w:sz w:val="28"/>
          <w:szCs w:val="28"/>
        </w:rPr>
        <w:t>природоресурсным</w:t>
      </w:r>
      <w:proofErr w:type="spellEnd"/>
      <w:r w:rsidRPr="007B0D9F">
        <w:rPr>
          <w:rFonts w:ascii="Times New Roman" w:hAnsi="Times New Roman" w:cs="Times New Roman"/>
          <w:sz w:val="28"/>
          <w:szCs w:val="28"/>
        </w:rPr>
        <w:t xml:space="preserve"> законодательством РФ.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>Таким образом, Конституция РФ и ГК РФ определяют общее содержание и формы собственности на природные ресурсы, в законодательстве об окружающей среде закрепляются специфические черты и формы собственности на конкретные природные ресурсы, а также особенности механизма реализации правомочий собственника земли, вод, недр, лесов и т.д. Именно это дает основание утверждать, что отношения собственности на природные ресурсы образуют предмет права окружающей среды.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>Под правом собственности на природные ресурсы в субъективном смысле понимается совокупность правомочий собственника по владению, пользованию и распоряжению землей, водами, лесными ресурсами и другими объектами собственности.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 xml:space="preserve">Субъективное право собственности на природные ресурсы определяет сущность и содержание юридического отношения собственности. Оно закрепляет за его обладателем экономическую власть над условиями производства (его предпосылками и результатами), ведущегося на базе использования собственником принадлежащего ему имущества'. Это право предопределяет использование находящихся в собственности природных </w:t>
      </w:r>
      <w:r w:rsidRPr="007B0D9F">
        <w:rPr>
          <w:rFonts w:ascii="Times New Roman" w:hAnsi="Times New Roman" w:cs="Times New Roman"/>
          <w:sz w:val="28"/>
          <w:szCs w:val="28"/>
        </w:rPr>
        <w:lastRenderedPageBreak/>
        <w:t>ресурсов свободно, по своему усмотрению. Соответствующее правило закреплено в ст. 36 Конституции России: владение, пользование и распоряжение землей и другими природными ресурсами осуществляются их собственниками свободно. Но это правило, как и право собственности, не является абсолютным. Право собственности ограничивается общественно значимыми интересами. В соответствии с той же ст. 36 собственник природных ресурсов свободен в осуществлении принадлежащих ему правомочий, если это не наносит ущерба окружающей среде и не нарушает прав и законных интересов иных лиц.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 xml:space="preserve">Наряду с тем, что в п. 3 ст. 209 ГК РФ воспроизведено приведенное положение ст. 36 Конституции, Гражданский кодекс предусматривает и иные основания ограничения гражданских прав, в том числе прав собственности. Так, согласно ст. 1 гражданские права могут быть ограничены на основании федерального закона и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 Анализ положений данной статьи, касающихся, в частности, защиты основ конституционного строя и здоровья, позволяет сделать вывод о том, что предусмотренные в этой статье ограничения могут быть введены федеральным </w:t>
      </w:r>
      <w:proofErr w:type="gramStart"/>
      <w:r w:rsidRPr="007B0D9F">
        <w:rPr>
          <w:rFonts w:ascii="Times New Roman" w:hAnsi="Times New Roman" w:cs="Times New Roman"/>
          <w:sz w:val="28"/>
          <w:szCs w:val="28"/>
        </w:rPr>
        <w:t>законом по</w:t>
      </w:r>
      <w:proofErr w:type="gramEnd"/>
      <w:r w:rsidRPr="007B0D9F">
        <w:rPr>
          <w:rFonts w:ascii="Times New Roman" w:hAnsi="Times New Roman" w:cs="Times New Roman"/>
          <w:sz w:val="28"/>
          <w:szCs w:val="28"/>
        </w:rPr>
        <w:t xml:space="preserve"> экологическим соображениям.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 xml:space="preserve">Представляется, что реализация правомочий собственника природных ресурсов по пользованию и распоряжению ими должна быть строго урегулирована в законодательстве с учетом того, что природные ресурсы имеют разный потенциал. </w:t>
      </w:r>
      <w:proofErr w:type="gramStart"/>
      <w:r w:rsidRPr="007B0D9F">
        <w:rPr>
          <w:rFonts w:ascii="Times New Roman" w:hAnsi="Times New Roman" w:cs="Times New Roman"/>
          <w:sz w:val="28"/>
          <w:szCs w:val="28"/>
        </w:rPr>
        <w:t>Как выше отмечалось, они имеют экономическое, экологическое, оздоровительное, рекреационное, эстетическое, культурное, историческое и иное значение.</w:t>
      </w:r>
      <w:proofErr w:type="gramEnd"/>
      <w:r w:rsidRPr="007B0D9F">
        <w:rPr>
          <w:rFonts w:ascii="Times New Roman" w:hAnsi="Times New Roman" w:cs="Times New Roman"/>
          <w:sz w:val="28"/>
          <w:szCs w:val="28"/>
        </w:rPr>
        <w:t xml:space="preserve"> Количественные и качественные характеристики в их динамике находят отражение в отраслевых (</w:t>
      </w:r>
      <w:proofErr w:type="spellStart"/>
      <w:r w:rsidRPr="007B0D9F">
        <w:rPr>
          <w:rFonts w:ascii="Times New Roman" w:hAnsi="Times New Roman" w:cs="Times New Roman"/>
          <w:sz w:val="28"/>
          <w:szCs w:val="28"/>
        </w:rPr>
        <w:t>природоресурсных</w:t>
      </w:r>
      <w:proofErr w:type="spellEnd"/>
      <w:r w:rsidRPr="007B0D9F">
        <w:rPr>
          <w:rFonts w:ascii="Times New Roman" w:hAnsi="Times New Roman" w:cs="Times New Roman"/>
          <w:sz w:val="28"/>
          <w:szCs w:val="28"/>
        </w:rPr>
        <w:t>) и комплексных (территориальных) кадастрах. Как правило, в процессе природопользования человеком потребляются отдельные удовлетворяющие его потребности свойства природного ресурса. Важно, чтобы при этом не нарушались, не умалялись, т.е. сохранялись, другие потребительские свойства того или другого природного ресурса и чтобы при распоряжении собственностью, определении судьбы природного ресурса, исходя из его кадастровой оценки, соответствующие условия природопользования находили четкое отражение в лицензиях и договорах, закрепляющих право пользования ими.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>Соблюдение этих требований, продиктованное общественным характером природных ресурсов, также является ограничением свободы права собственности на природные ресурсы, независимо от его формы.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 xml:space="preserve">Применительно к реализации правомочия по распоряжению природными ресурсами необходимо закрепить в законодательстве дифференцированный подход к распоряжению ресурсами с учетом их </w:t>
      </w:r>
      <w:proofErr w:type="spellStart"/>
      <w:r w:rsidRPr="007B0D9F">
        <w:rPr>
          <w:rFonts w:ascii="Times New Roman" w:hAnsi="Times New Roman" w:cs="Times New Roman"/>
          <w:sz w:val="28"/>
          <w:szCs w:val="28"/>
        </w:rPr>
        <w:t>исчерпаемости</w:t>
      </w:r>
      <w:proofErr w:type="spellEnd"/>
      <w:r w:rsidRPr="007B0D9F">
        <w:rPr>
          <w:rFonts w:ascii="Times New Roman" w:hAnsi="Times New Roman" w:cs="Times New Roman"/>
          <w:sz w:val="28"/>
          <w:szCs w:val="28"/>
        </w:rPr>
        <w:t>. Правовые требования по предоставлению в пользование почерпаемых природных ресурсов (минеральных ресурсов) должны быть особенно четко определены с учетом интересов будущих поколений.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lastRenderedPageBreak/>
        <w:t>Праву собственника на владение, пользование и распоряжение природными ресурсами корреспондирует возлагаемая на него законодательством обязанность обеспечения рационального использования природных ресурсов, их воспроизводства и охраны окружающей среды. Эта обязанность практически означает, что в процессе природопользования, если собственник сам реализует свое правомочие пользования, он обязан выполнить соответствующие</w:t>
      </w:r>
      <w:proofErr w:type="gramStart"/>
      <w:r w:rsidRPr="007B0D9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B0D9F">
        <w:rPr>
          <w:rFonts w:ascii="Times New Roman" w:hAnsi="Times New Roman" w:cs="Times New Roman"/>
          <w:sz w:val="28"/>
          <w:szCs w:val="28"/>
        </w:rPr>
        <w:t xml:space="preserve"> требования, предусмотренные законодательством. Если собственник природных ресурсов передает их в пользование другим лицам, что, как правило, особенно часто встречается применительно к государственной собственности, то на нем лежит обязанность обеспечить </w:t>
      </w:r>
      <w:proofErr w:type="gramStart"/>
      <w:r w:rsidRPr="007B0D9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B0D9F">
        <w:rPr>
          <w:rFonts w:ascii="Times New Roman" w:hAnsi="Times New Roman" w:cs="Times New Roman"/>
          <w:sz w:val="28"/>
          <w:szCs w:val="28"/>
        </w:rPr>
        <w:t xml:space="preserve"> выполнением пользователем положений законодательства о рациональном использовании природных ресурсов, их воспроизводстве и охране окружающей среды.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 xml:space="preserve">Что касается форм права собственности на природные ресурсы, то они предусмотрены в законодательстве. Е.А. Суханов считает, что «на самом деле юридически есть лишь одно право собственности, у которого могут быть разные субъекты: физические или юридические лица, государство ». При реализации такого подхода собственность подразделяется </w:t>
      </w:r>
      <w:proofErr w:type="gramStart"/>
      <w:r w:rsidRPr="007B0D9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B0D9F">
        <w:rPr>
          <w:rFonts w:ascii="Times New Roman" w:hAnsi="Times New Roman" w:cs="Times New Roman"/>
          <w:sz w:val="28"/>
          <w:szCs w:val="28"/>
        </w:rPr>
        <w:t xml:space="preserve"> частную и публичную.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 xml:space="preserve">До </w:t>
      </w:r>
      <w:smartTag w:uri="urn:schemas-microsoft-com:office:smarttags" w:element="metricconverter">
        <w:smartTagPr>
          <w:attr w:name="ProductID" w:val="1990 г"/>
        </w:smartTagPr>
        <w:r w:rsidRPr="007B0D9F">
          <w:rPr>
            <w:rFonts w:ascii="Times New Roman" w:hAnsi="Times New Roman" w:cs="Times New Roman"/>
            <w:sz w:val="28"/>
            <w:szCs w:val="28"/>
          </w:rPr>
          <w:t>1990 г</w:t>
        </w:r>
      </w:smartTag>
      <w:r w:rsidRPr="007B0D9F">
        <w:rPr>
          <w:rFonts w:ascii="Times New Roman" w:hAnsi="Times New Roman" w:cs="Times New Roman"/>
          <w:sz w:val="28"/>
          <w:szCs w:val="28"/>
        </w:rPr>
        <w:t>. в России была единственная форма права собственности на природные ресурсы — исключительная государственная (в отличие от таких товарно-материальных ценностей, как предприятия, сооружения, которые как объекты права собственности находились в «простой» государственной собственности). Сущность исключительной государственной собственности на природные ресурсы состояла в том, что земля, ее недра, воды и леса были неизменной принадлежностью государства. Советское государство монополизировало владение и распоряжение данными материальными благами. Никто иной не мог распоряжаться ими.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>В настоящее время формы права собственности на природные ресурсы определяются Конституцией РФ. В соответствии с ч. 2 ст. 9 земля и другие природные ресурсы могут находиться в частной, государственной, муниципальной и иных формах собственности. Что понимать под иными формами собственности, в законодательстве пока не расшифровывается.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D9F">
        <w:rPr>
          <w:rFonts w:ascii="Times New Roman" w:hAnsi="Times New Roman" w:cs="Times New Roman"/>
          <w:b/>
          <w:sz w:val="28"/>
          <w:szCs w:val="28"/>
        </w:rPr>
        <w:t>Вопрос 2. Формы и виды права собственности на природные ресурсы.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>Согласно статье 9 Конституции Российской Федерации земля и другие природные ресурсы могут находиться в частной, государственной, муниципальной и иных формах собственности.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>Таким образом, Конституция РФ, предусматривая указанные формы собственности, не приводит их исчерпывающего перечня, давая тем самым простор для предпринимательской и иной не запрещенной законом деятельности, в том числе и в сфере формирования иных форм и видов собственности на землю и другие природные ресурсы.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lastRenderedPageBreak/>
        <w:t>Земля и другие природные ресурсы являются основой жизни и деятельности народов, проживающих на соответствующей территории. Поэтому права на их использование охраняются и гарантируются всей правовой системой нашего государства. Особо важную роль играет земля в агропромышленном комплексе. Здесь она — и главное средство производства, и пространственный базис всякой деятельности. С землей и другими природными ресурсами сельское население наиболее тесно связано и в производстве, и в быту.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>Реформирование социально-экономического строя начинается, как правило, с преобразования отношений собственности и коренного изменения форм собственности, в первую очередь на землю и другие природные ресурсы. Так, знаменитым Декретом «О земле», который был назван «первым шагом революции России», помещичья собственность на землю была отменена немедленно и без всякого выкупа. Согласно Крестьянскому наказу о земле, составлявшему неотъемлемую часть Декрета «О земле», право частной собственности на землю отменялось навсегда. Земля не могла быть ни продана, ни куплена, ни сдана в аренду либо в залог, ни каким-либо другим способом отчуждена. С реформирования отношений собственности начались и преобразования в современной России. Законом РСФСР от 23 ноября 1990 года «О земельной реформе» монополия государства на землю на территории РСФСР была отменена и введены две основные формы собственности на землю: государственная и частная. Эти положения данного Закона, ныне утратившего силу, получили закрепление и дальнейшее развитие в последующем законодательстве, в том числе и в Конституции Российской Федерации.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D9F">
        <w:rPr>
          <w:rFonts w:ascii="Times New Roman" w:hAnsi="Times New Roman" w:cs="Times New Roman"/>
          <w:b/>
          <w:sz w:val="28"/>
          <w:szCs w:val="28"/>
        </w:rPr>
        <w:t>Вопрос 3. Право частной собственности на природные ресурсы.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 xml:space="preserve">Субъектами права частной собственности являются граждане и юридические лица. 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 xml:space="preserve">В частной собственности могут находиться земельные участки, переданные гражданам и юридическим лицам в установленном законом порядке (приватизация земли), а также приобретенные ими в результате совершения земельных сделок. ГК РФ (ст. 234) предусматривает еще одно основание возникновения права частной собственности - приобретательскую давность. 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 xml:space="preserve">В порядке приватизации право частной собственности на земельные участки могут приобрести: 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0D9F">
        <w:rPr>
          <w:rFonts w:ascii="Times New Roman" w:hAnsi="Times New Roman" w:cs="Times New Roman"/>
          <w:sz w:val="28"/>
          <w:szCs w:val="28"/>
        </w:rPr>
        <w:t xml:space="preserve">а) граждане - для ведения крестьянского (фермерского) хозяйства (ЗК РФ, Закон РФ "О крестьянском (фермерском) хозяйстве); </w:t>
      </w:r>
      <w:proofErr w:type="gramEnd"/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>б) граждане - для ведения личного подсобного и дачного хозяйства, садоводства, огородничества, строительства индивидуального жилого дома и гаражного;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0D9F">
        <w:rPr>
          <w:rFonts w:ascii="Times New Roman" w:hAnsi="Times New Roman" w:cs="Times New Roman"/>
          <w:sz w:val="28"/>
          <w:szCs w:val="28"/>
        </w:rPr>
        <w:t xml:space="preserve">в) сельскохозяйственные организации, а также их работники и некоторые иные категории лиц, проживающие в сельской местности - в порядке реорганизации колхозов и совхозов (Указ Президента РФ "О </w:t>
      </w:r>
      <w:r w:rsidRPr="007B0D9F">
        <w:rPr>
          <w:rFonts w:ascii="Times New Roman" w:hAnsi="Times New Roman" w:cs="Times New Roman"/>
          <w:sz w:val="28"/>
          <w:szCs w:val="28"/>
        </w:rPr>
        <w:lastRenderedPageBreak/>
        <w:t>неотложных мерах по осуществлению земельной реформы", Указ Президента РФ "О порядке установления нормы бесплатной передачи земельных участков в собственность граждан", Постановление Правительства РФ "О порядке реорганизации колхозов и совхозов", Постановление Правительства РФ "О порядке</w:t>
      </w:r>
      <w:proofErr w:type="gramEnd"/>
      <w:r w:rsidRPr="007B0D9F">
        <w:rPr>
          <w:rFonts w:ascii="Times New Roman" w:hAnsi="Times New Roman" w:cs="Times New Roman"/>
          <w:sz w:val="28"/>
          <w:szCs w:val="28"/>
        </w:rPr>
        <w:t xml:space="preserve"> приватизации и реорганизации предприятий и организаций агропромышленного комплекса", Постановление Правительства РФ "О порядке осуществления прав собственников земельных долей и имущественных паев"); 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0D9F">
        <w:rPr>
          <w:rFonts w:ascii="Times New Roman" w:hAnsi="Times New Roman" w:cs="Times New Roman"/>
          <w:sz w:val="28"/>
          <w:szCs w:val="28"/>
        </w:rPr>
        <w:t>г) граждане и юридические лица - в порядке выкупа земельные участки, находящиеся под приватизированными объектами недвижимости, а также земельные участки, необходимые в связи с расширением и дополнительным строительством и для ведения предпринимательской деятельности (Указ Президента РФ "О продаже земельных участков гражданам и юридическим лицам при приватизации государственных и муниципальных предприятий", Указ Президента РФ "Об утверждении порядка продажи земельных участков при приватизации</w:t>
      </w:r>
      <w:proofErr w:type="gramEnd"/>
      <w:r w:rsidRPr="007B0D9F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предприятий, </w:t>
      </w:r>
      <w:proofErr w:type="gramStart"/>
      <w:r w:rsidRPr="007B0D9F">
        <w:rPr>
          <w:rFonts w:ascii="Times New Roman" w:hAnsi="Times New Roman" w:cs="Times New Roman"/>
          <w:sz w:val="28"/>
          <w:szCs w:val="28"/>
        </w:rPr>
        <w:t>расширении</w:t>
      </w:r>
      <w:proofErr w:type="gramEnd"/>
      <w:r w:rsidRPr="007B0D9F">
        <w:rPr>
          <w:rFonts w:ascii="Times New Roman" w:hAnsi="Times New Roman" w:cs="Times New Roman"/>
          <w:sz w:val="28"/>
          <w:szCs w:val="28"/>
        </w:rPr>
        <w:t xml:space="preserve"> и дополнительном строительстве этих предприятий, а также предоставленных гражданам и их объединениям для предпринимательской деятельности"). 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 xml:space="preserve">Не подлежат приватизации, </w:t>
      </w:r>
      <w:proofErr w:type="gramStart"/>
      <w:r w:rsidRPr="007B0D9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B0D9F">
        <w:rPr>
          <w:rFonts w:ascii="Times New Roman" w:hAnsi="Times New Roman" w:cs="Times New Roman"/>
          <w:sz w:val="28"/>
          <w:szCs w:val="28"/>
        </w:rPr>
        <w:t xml:space="preserve"> следовательно, не могут быть объектами права частной собственности земельные участки: общего пользования, зараженные опасными веществами и подверженные биогенному заражению, историко-культурного назначения, оздоровительного назначения и некоторые другие. 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 xml:space="preserve">Собственники земельных участков имеют право: 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 xml:space="preserve">1) самостоятельно хозяйствовать на земле; 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 xml:space="preserve">2) использовать в установленном порядке для нужд </w:t>
      </w:r>
      <w:proofErr w:type="gramStart"/>
      <w:r w:rsidRPr="007B0D9F">
        <w:rPr>
          <w:rFonts w:ascii="Times New Roman" w:hAnsi="Times New Roman" w:cs="Times New Roman"/>
          <w:sz w:val="28"/>
          <w:szCs w:val="28"/>
        </w:rPr>
        <w:t>хозяйства</w:t>
      </w:r>
      <w:proofErr w:type="gramEnd"/>
      <w:r w:rsidRPr="007B0D9F">
        <w:rPr>
          <w:rFonts w:ascii="Times New Roman" w:hAnsi="Times New Roman" w:cs="Times New Roman"/>
          <w:sz w:val="28"/>
          <w:szCs w:val="28"/>
        </w:rPr>
        <w:t xml:space="preserve"> имеющиеся на земельном участке общераспространенные полезные ископаемые, торф, лесные угодья, водные объекты, пресные подземные воды; 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 xml:space="preserve">3) возводить жилые, производственные, культурно - бытовые и иные строения и сооружения; 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 xml:space="preserve">4) собственности на посевы и посадки сельскохозяйственных культур и насаждений; 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 xml:space="preserve">5) в установленном порядке проводить оросительные, осушительные, </w:t>
      </w:r>
      <w:proofErr w:type="spellStart"/>
      <w:r w:rsidRPr="007B0D9F">
        <w:rPr>
          <w:rFonts w:ascii="Times New Roman" w:hAnsi="Times New Roman" w:cs="Times New Roman"/>
          <w:sz w:val="28"/>
          <w:szCs w:val="28"/>
        </w:rPr>
        <w:t>культуртехнические</w:t>
      </w:r>
      <w:proofErr w:type="spellEnd"/>
      <w:r w:rsidRPr="007B0D9F">
        <w:rPr>
          <w:rFonts w:ascii="Times New Roman" w:hAnsi="Times New Roman" w:cs="Times New Roman"/>
          <w:sz w:val="28"/>
          <w:szCs w:val="28"/>
        </w:rPr>
        <w:t xml:space="preserve"> и другие мелиоративные работы, строить пруды и иные водоемы в соответствии с природоохранными требованиями использования земельных участков; 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 xml:space="preserve">6) участвовать в решении вопросов мелиорации их земель; 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 xml:space="preserve">7) на получение стоимости земельного участка в случае его выкупа при предоставлении для государственных и общественных нужд, а также на возмещение убытков; 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 xml:space="preserve">8) совершать сделки купли-продажи, дарения, мены, залога, аренды, вносить в качестве вклада в </w:t>
      </w:r>
      <w:proofErr w:type="gramStart"/>
      <w:r w:rsidRPr="007B0D9F">
        <w:rPr>
          <w:rFonts w:ascii="Times New Roman" w:hAnsi="Times New Roman" w:cs="Times New Roman"/>
          <w:sz w:val="28"/>
          <w:szCs w:val="28"/>
        </w:rPr>
        <w:t>уставной фонд</w:t>
      </w:r>
      <w:proofErr w:type="gramEnd"/>
      <w:r w:rsidRPr="007B0D9F">
        <w:rPr>
          <w:rFonts w:ascii="Times New Roman" w:hAnsi="Times New Roman" w:cs="Times New Roman"/>
          <w:sz w:val="28"/>
          <w:szCs w:val="28"/>
        </w:rPr>
        <w:t xml:space="preserve"> коммерческих организаций, передавать по наследству. В настоящее время установлены некоторые </w:t>
      </w:r>
      <w:r w:rsidRPr="007B0D9F">
        <w:rPr>
          <w:rFonts w:ascii="Times New Roman" w:hAnsi="Times New Roman" w:cs="Times New Roman"/>
          <w:sz w:val="28"/>
          <w:szCs w:val="28"/>
        </w:rPr>
        <w:lastRenderedPageBreak/>
        <w:t xml:space="preserve">ограничения в отношении залога земли, совершение остальных сделок не ограничено. 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 xml:space="preserve">Собственники земельных участков обязаны: 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 xml:space="preserve">1) эффективно использовать землю в соответствии с целевым назначением, повышать ее плодородие, применять природоохранные технологии производства, не допускать ухудшения экологической обстановки на территории в результате своей хозяйственной деятельности; 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 xml:space="preserve">2) осуществлять комплекс мероприятий по охране земель; 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 xml:space="preserve">3) своевременно вносить земельный налог или арендную плату; 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 xml:space="preserve">4) не нарушать права других собственников земельных участков, землевладельцев, землепользователей и арендаторов, а также порядок пользования лесными угодьями, водными и другими природными объектами; 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 xml:space="preserve">5) вести любое строительство, руководствуясь действующими строительными нормами и правилами по согласованию с землеустроительными, архитектурно - градостроительными, пожарными, санитарными и природоохранными органами. При аренде государственных и муниципальных земель возводить жилые, производственные, культурно - бытовые и иные строения и сооружения в соответствии с целевым назначением земли, указанным в договоре, а при аренде земли у собственника - с согласия собственника. 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D9F">
        <w:rPr>
          <w:rFonts w:ascii="Times New Roman" w:hAnsi="Times New Roman" w:cs="Times New Roman"/>
          <w:b/>
          <w:sz w:val="28"/>
          <w:szCs w:val="28"/>
        </w:rPr>
        <w:t>Вопрос 4. Право государственной собственности на природные ресурсы.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 xml:space="preserve">В настоящее время государственная собственность во многом сохраняет свое доминирующее положение. В исключительной собственности государства находятся недра, леса, животный мир, подавляющая часть водных объектов. Лишь земельные участки подлежат приватизации. 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 xml:space="preserve">Если раньше все природные ресурсы находились в исключительной собственности союзного государства, то таких собственников множество. Это - Российская Федерация и ее субъекты. В связи с этим остро встал вопрос о разграничении государственной собственности на природные ресурсы на федеральную и собственность субъектов РФ. 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proofErr w:type="spellStart"/>
      <w:r w:rsidRPr="007B0D9F">
        <w:rPr>
          <w:rFonts w:ascii="Times New Roman" w:hAnsi="Times New Roman" w:cs="Times New Roman"/>
          <w:sz w:val="28"/>
          <w:szCs w:val="28"/>
        </w:rPr>
        <w:t>природоресурсовым</w:t>
      </w:r>
      <w:proofErr w:type="spellEnd"/>
      <w:r w:rsidRPr="007B0D9F">
        <w:rPr>
          <w:rFonts w:ascii="Times New Roman" w:hAnsi="Times New Roman" w:cs="Times New Roman"/>
          <w:sz w:val="28"/>
          <w:szCs w:val="28"/>
        </w:rPr>
        <w:t xml:space="preserve"> законодательством к федеральной собственности относятся: 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 xml:space="preserve">а) земельные участки и другие природные ресурсы, необходимые для обеспечения нужд обороны, безопасности, федеральных энергетических систем, федерального транспорта и иных государственных нужд, реализация которых отнесена к полномочиям РФ; 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 xml:space="preserve">б) земельные участки, занятые объектами недвижимости, находящимися в федеральной собственности; 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 xml:space="preserve">в) природные ресурсы территориального моря, исключительной экономической зоны и континентального шельфа; 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 xml:space="preserve">г) участки недр федерального значения, т.е. необходимые для гарантированного обеспечения государственных потребностей РФ стратегическими и дефицитными видами ресурсов недр, наличие которых </w:t>
      </w:r>
      <w:r w:rsidRPr="007B0D9F">
        <w:rPr>
          <w:rFonts w:ascii="Times New Roman" w:hAnsi="Times New Roman" w:cs="Times New Roman"/>
          <w:sz w:val="28"/>
          <w:szCs w:val="28"/>
        </w:rPr>
        <w:lastRenderedPageBreak/>
        <w:t xml:space="preserve">влияет на национальную безопасность РФ, обеспечивает основы ее суверенитета, а также для выполнения обязательств по международным договорам РФ[2]; 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 xml:space="preserve">д) поверхностные и подземные водные объекты, акватории и бассейны которых расположены на территориях двух и более субъектов РФ, являющиеся средой обитания анадромных и </w:t>
      </w:r>
      <w:proofErr w:type="spellStart"/>
      <w:r w:rsidRPr="007B0D9F">
        <w:rPr>
          <w:rFonts w:ascii="Times New Roman" w:hAnsi="Times New Roman" w:cs="Times New Roman"/>
          <w:sz w:val="28"/>
          <w:szCs w:val="28"/>
        </w:rPr>
        <w:t>катадромных</w:t>
      </w:r>
      <w:proofErr w:type="spellEnd"/>
      <w:r w:rsidRPr="007B0D9F">
        <w:rPr>
          <w:rFonts w:ascii="Times New Roman" w:hAnsi="Times New Roman" w:cs="Times New Roman"/>
          <w:sz w:val="28"/>
          <w:szCs w:val="28"/>
        </w:rPr>
        <w:t xml:space="preserve"> видов рыб; трансграничные (пограничные) водные объекты; внутренние морские воды; 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 xml:space="preserve">е) лесной фонд РФ, а также леса, не входящие в лесной фонд; 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0D9F">
        <w:rPr>
          <w:rFonts w:ascii="Times New Roman" w:hAnsi="Times New Roman" w:cs="Times New Roman"/>
          <w:sz w:val="28"/>
          <w:szCs w:val="28"/>
        </w:rPr>
        <w:t xml:space="preserve">ж) животные: редкие и находящиеся под угрозой исчезновения, а также занесенные в Красную книгу РФ, отнесенные к особо охраняемым, ценным в хозяйственном отношении, подпадающие под действие международных договоров РФ, естественно мигрирующие по территориям двух и более субъектов РФ. </w:t>
      </w:r>
      <w:proofErr w:type="gramEnd"/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 xml:space="preserve">з) особо охраняемые природные территории федерального значения. 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 xml:space="preserve">К собственности субъектов РФ относятся природные объекты и ресурсы, не находящиеся в федеральной собственности и не переданные в частную и муниципальную собственность. 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0D9F">
        <w:rPr>
          <w:rFonts w:ascii="Times New Roman" w:hAnsi="Times New Roman" w:cs="Times New Roman"/>
          <w:sz w:val="28"/>
          <w:szCs w:val="28"/>
        </w:rPr>
        <w:t>Механизм отнесения конкретных природных объектов к тому или иному виду права государственной собственности достаточно четко определен лишь в ВК РФ: водные объекты признаются федеральной собственностью Правительством РФ по согласованию с органами исполнительной власти субъектов РФ, на территории которых расположен водный объект, а собственностью субъектов РФ - соответственно решением органов исполнительной власти субъектов РФ по согласованию с Правительством РФ (ст. 36, 37</w:t>
      </w:r>
      <w:proofErr w:type="gramEnd"/>
      <w:r w:rsidRPr="007B0D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0D9F">
        <w:rPr>
          <w:rFonts w:ascii="Times New Roman" w:hAnsi="Times New Roman" w:cs="Times New Roman"/>
          <w:sz w:val="28"/>
          <w:szCs w:val="28"/>
        </w:rPr>
        <w:t>ВК).</w:t>
      </w:r>
      <w:proofErr w:type="gramEnd"/>
      <w:r w:rsidRPr="007B0D9F">
        <w:rPr>
          <w:rFonts w:ascii="Times New Roman" w:hAnsi="Times New Roman" w:cs="Times New Roman"/>
          <w:sz w:val="28"/>
          <w:szCs w:val="28"/>
        </w:rPr>
        <w:t xml:space="preserve"> В отношении других природных ресурсов вопрос пока остается открытым. 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 xml:space="preserve">Что касается правомочий владения, пользования и распоряжения, то применительно к праву государственной собственности они имеют особое содержание. Государство-собственник не может непосредственно владеть и пользоваться природными ресурсами, оно может лишь предоставить их во временное или бессрочное владение и пользование другим лицам (гражданам и организациям) на основе договора либо путем предоставления ограниченных вещных прав - пожизненного наследуемого владения и постоянного бессрочного пользования. У государства в этом случае сохраняется право на извлечение выгод из принадлежащей ему собственности, но опосредовано - путем получения платы за пользование. Кроме того, государство в допускаемых законодательством случаях может осуществлять передачу природных ресурсов в частную и муниципальную собственность. 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D9F">
        <w:rPr>
          <w:rFonts w:ascii="Times New Roman" w:hAnsi="Times New Roman" w:cs="Times New Roman"/>
          <w:b/>
          <w:sz w:val="28"/>
          <w:szCs w:val="28"/>
        </w:rPr>
        <w:t>Вопрос 5. Право муниципальной собственности на природные ресурсы.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 xml:space="preserve">Субъектом права муниципальной собственности являются муниципальные образования, от их имени выступают органы местного самоуправления. В настоящее время в муниципальной собственности могут </w:t>
      </w:r>
      <w:r w:rsidRPr="007B0D9F">
        <w:rPr>
          <w:rFonts w:ascii="Times New Roman" w:hAnsi="Times New Roman" w:cs="Times New Roman"/>
          <w:sz w:val="28"/>
          <w:szCs w:val="28"/>
        </w:rPr>
        <w:lastRenderedPageBreak/>
        <w:t xml:space="preserve">находиться лишь земельные участки, а также расположенные на них обособленные водные объекты и древесно-кустарниковая растительность. 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 xml:space="preserve">Вся земля с 1991 года находится в ведении органов местного самоуправления, которые получили право распоряжаться ею путем передачи земельных участков гражданам и организациям в собственность, а также их предоставления на праве бессрочного (постоянного) пользования, пожизненного наследуемого владения, временного пользования и аренды. Следует подчеркнуть, что передача земли в ведение местных органов власти ни в коем случае не означала и не означает ее передачу в муниципальную собственность. Ни прежнее, ни действующее законодательство РФ не содержит перечня категорий или видов земель, из которых могут формироваться земельные участки - объекты права муниципальной собственности. </w:t>
      </w:r>
    </w:p>
    <w:p w:rsidR="007B0D9F" w:rsidRPr="007B0D9F" w:rsidRDefault="007B0D9F" w:rsidP="007B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9F">
        <w:rPr>
          <w:rFonts w:ascii="Times New Roman" w:hAnsi="Times New Roman" w:cs="Times New Roman"/>
          <w:sz w:val="28"/>
          <w:szCs w:val="28"/>
        </w:rPr>
        <w:t xml:space="preserve">В настоящее время наиболее вероятны два способа возникновения права муниципальной собственности на земельные участки: а) разграничение государственной собственности на землю; б) приобретение органами местного самоуправления земельных участков у граждан и юридических лиц. Хотелось бы обратить внимание на то, что в обоих случаях основанием для государственной регистрации прав признаются не просто нормативные акты или договоры, а лишь изданные (заключенные) в соответствии с законодательством. </w:t>
      </w:r>
    </w:p>
    <w:p w:rsidR="007B0D9F" w:rsidRPr="007B0D9F" w:rsidRDefault="007B0D9F" w:rsidP="007B0D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8521A" w:rsidRPr="00C8521A" w:rsidRDefault="00C8521A" w:rsidP="00C8521A">
      <w:pPr>
        <w:rPr>
          <w:rFonts w:ascii="Times New Roman" w:hAnsi="Times New Roman" w:cs="Times New Roman"/>
          <w:sz w:val="28"/>
          <w:szCs w:val="28"/>
        </w:rPr>
      </w:pPr>
    </w:p>
    <w:sectPr w:rsidR="00C8521A" w:rsidRPr="00C8521A" w:rsidSect="00F66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2DBF"/>
    <w:multiLevelType w:val="hybridMultilevel"/>
    <w:tmpl w:val="45589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E715F"/>
    <w:multiLevelType w:val="multilevel"/>
    <w:tmpl w:val="4BEC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1809D0"/>
    <w:multiLevelType w:val="multilevel"/>
    <w:tmpl w:val="31CA81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FC27F9"/>
    <w:multiLevelType w:val="multilevel"/>
    <w:tmpl w:val="85709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DF6834"/>
    <w:multiLevelType w:val="multilevel"/>
    <w:tmpl w:val="E33A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89180E"/>
    <w:multiLevelType w:val="hybridMultilevel"/>
    <w:tmpl w:val="45589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F230B"/>
    <w:multiLevelType w:val="multilevel"/>
    <w:tmpl w:val="3BB877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0B4A19"/>
    <w:multiLevelType w:val="multilevel"/>
    <w:tmpl w:val="F0A44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3B019B"/>
    <w:multiLevelType w:val="multilevel"/>
    <w:tmpl w:val="98268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8F48A1"/>
    <w:multiLevelType w:val="multilevel"/>
    <w:tmpl w:val="F6E2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4D54858"/>
    <w:multiLevelType w:val="multilevel"/>
    <w:tmpl w:val="2D0C8E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560D55"/>
    <w:multiLevelType w:val="multilevel"/>
    <w:tmpl w:val="71929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B3A10F1"/>
    <w:multiLevelType w:val="multilevel"/>
    <w:tmpl w:val="31C47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616CB9"/>
    <w:multiLevelType w:val="multilevel"/>
    <w:tmpl w:val="A8625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5A4874"/>
    <w:multiLevelType w:val="multilevel"/>
    <w:tmpl w:val="A83E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08815A9"/>
    <w:multiLevelType w:val="multilevel"/>
    <w:tmpl w:val="695089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A96966"/>
    <w:multiLevelType w:val="multilevel"/>
    <w:tmpl w:val="5C78E9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145C78"/>
    <w:multiLevelType w:val="hybridMultilevel"/>
    <w:tmpl w:val="45589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724702"/>
    <w:multiLevelType w:val="multilevel"/>
    <w:tmpl w:val="C9C05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097DDB"/>
    <w:multiLevelType w:val="hybridMultilevel"/>
    <w:tmpl w:val="92601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AC65BF3"/>
    <w:multiLevelType w:val="hybridMultilevel"/>
    <w:tmpl w:val="7D34D7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E026292"/>
    <w:multiLevelType w:val="hybridMultilevel"/>
    <w:tmpl w:val="7346A9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0F04B50"/>
    <w:multiLevelType w:val="hybridMultilevel"/>
    <w:tmpl w:val="45589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F43D08"/>
    <w:multiLevelType w:val="multilevel"/>
    <w:tmpl w:val="3AA684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1E03C2"/>
    <w:multiLevelType w:val="hybridMultilevel"/>
    <w:tmpl w:val="D25C91CC"/>
    <w:lvl w:ilvl="0" w:tplc="E0302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AC7531"/>
    <w:multiLevelType w:val="multilevel"/>
    <w:tmpl w:val="590A2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750C80"/>
    <w:multiLevelType w:val="multilevel"/>
    <w:tmpl w:val="5AEEBE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070802"/>
    <w:multiLevelType w:val="multilevel"/>
    <w:tmpl w:val="ACAE3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F35CDD"/>
    <w:multiLevelType w:val="hybridMultilevel"/>
    <w:tmpl w:val="BB0C46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BBE28D6"/>
    <w:multiLevelType w:val="multilevel"/>
    <w:tmpl w:val="88EE9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4C3934"/>
    <w:multiLevelType w:val="hybridMultilevel"/>
    <w:tmpl w:val="45589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AC156D"/>
    <w:multiLevelType w:val="multilevel"/>
    <w:tmpl w:val="32C2B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4344FDD"/>
    <w:multiLevelType w:val="multilevel"/>
    <w:tmpl w:val="4F62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AC116BA"/>
    <w:multiLevelType w:val="multilevel"/>
    <w:tmpl w:val="1A22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F4A1D02"/>
    <w:multiLevelType w:val="multilevel"/>
    <w:tmpl w:val="343A1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32"/>
  </w:num>
  <w:num w:numId="3">
    <w:abstractNumId w:val="3"/>
  </w:num>
  <w:num w:numId="4">
    <w:abstractNumId w:val="34"/>
  </w:num>
  <w:num w:numId="5">
    <w:abstractNumId w:val="1"/>
  </w:num>
  <w:num w:numId="6">
    <w:abstractNumId w:val="11"/>
  </w:num>
  <w:num w:numId="7">
    <w:abstractNumId w:val="9"/>
  </w:num>
  <w:num w:numId="8">
    <w:abstractNumId w:val="27"/>
  </w:num>
  <w:num w:numId="9">
    <w:abstractNumId w:val="12"/>
  </w:num>
  <w:num w:numId="10">
    <w:abstractNumId w:val="33"/>
  </w:num>
  <w:num w:numId="11">
    <w:abstractNumId w:val="13"/>
  </w:num>
  <w:num w:numId="12">
    <w:abstractNumId w:val="31"/>
  </w:num>
  <w:num w:numId="13">
    <w:abstractNumId w:val="14"/>
  </w:num>
  <w:num w:numId="14">
    <w:abstractNumId w:val="0"/>
  </w:num>
  <w:num w:numId="15">
    <w:abstractNumId w:val="23"/>
  </w:num>
  <w:num w:numId="16">
    <w:abstractNumId w:val="6"/>
  </w:num>
  <w:num w:numId="17">
    <w:abstractNumId w:val="15"/>
  </w:num>
  <w:num w:numId="18">
    <w:abstractNumId w:val="16"/>
  </w:num>
  <w:num w:numId="19">
    <w:abstractNumId w:val="2"/>
  </w:num>
  <w:num w:numId="20">
    <w:abstractNumId w:val="10"/>
  </w:num>
  <w:num w:numId="21">
    <w:abstractNumId w:val="26"/>
  </w:num>
  <w:num w:numId="22">
    <w:abstractNumId w:val="30"/>
  </w:num>
  <w:num w:numId="23">
    <w:abstractNumId w:val="18"/>
  </w:num>
  <w:num w:numId="24">
    <w:abstractNumId w:val="8"/>
  </w:num>
  <w:num w:numId="25">
    <w:abstractNumId w:val="7"/>
  </w:num>
  <w:num w:numId="26">
    <w:abstractNumId w:val="4"/>
  </w:num>
  <w:num w:numId="27">
    <w:abstractNumId w:val="25"/>
  </w:num>
  <w:num w:numId="28">
    <w:abstractNumId w:val="29"/>
  </w:num>
  <w:num w:numId="29">
    <w:abstractNumId w:val="5"/>
  </w:num>
  <w:num w:numId="30">
    <w:abstractNumId w:val="22"/>
  </w:num>
  <w:num w:numId="31">
    <w:abstractNumId w:val="28"/>
  </w:num>
  <w:num w:numId="32">
    <w:abstractNumId w:val="24"/>
  </w:num>
  <w:num w:numId="33">
    <w:abstractNumId w:val="21"/>
  </w:num>
  <w:num w:numId="34">
    <w:abstractNumId w:val="19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78DE"/>
    <w:rsid w:val="0000398B"/>
    <w:rsid w:val="000930BE"/>
    <w:rsid w:val="000A1DCB"/>
    <w:rsid w:val="00225ACB"/>
    <w:rsid w:val="00297185"/>
    <w:rsid w:val="002B51EE"/>
    <w:rsid w:val="003765C4"/>
    <w:rsid w:val="003D78DE"/>
    <w:rsid w:val="003E17BC"/>
    <w:rsid w:val="00410E7B"/>
    <w:rsid w:val="00425315"/>
    <w:rsid w:val="004D0F0A"/>
    <w:rsid w:val="005A44D8"/>
    <w:rsid w:val="006535E5"/>
    <w:rsid w:val="006B0533"/>
    <w:rsid w:val="006F3F78"/>
    <w:rsid w:val="007176B8"/>
    <w:rsid w:val="007B0D9F"/>
    <w:rsid w:val="008301DB"/>
    <w:rsid w:val="00951ED6"/>
    <w:rsid w:val="009C2E46"/>
    <w:rsid w:val="00AC30E4"/>
    <w:rsid w:val="00B35AFA"/>
    <w:rsid w:val="00BA322C"/>
    <w:rsid w:val="00C8521A"/>
    <w:rsid w:val="00DB5053"/>
    <w:rsid w:val="00F45697"/>
    <w:rsid w:val="00F6650F"/>
    <w:rsid w:val="00F75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50F"/>
  </w:style>
  <w:style w:type="paragraph" w:styleId="1">
    <w:name w:val="heading 1"/>
    <w:basedOn w:val="a"/>
    <w:next w:val="a"/>
    <w:link w:val="10"/>
    <w:uiPriority w:val="9"/>
    <w:qFormat/>
    <w:rsid w:val="000039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456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6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6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E7B"/>
    <w:pPr>
      <w:ind w:left="720"/>
      <w:contextualSpacing/>
    </w:pPr>
  </w:style>
  <w:style w:type="paragraph" w:styleId="a4">
    <w:name w:val="Normal (Web)"/>
    <w:basedOn w:val="a"/>
    <w:unhideWhenUsed/>
    <w:rsid w:val="0095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C2E46"/>
    <w:rPr>
      <w:color w:val="0000FF"/>
      <w:u w:val="single"/>
    </w:rPr>
  </w:style>
  <w:style w:type="character" w:styleId="a6">
    <w:name w:val="Strong"/>
    <w:basedOn w:val="a0"/>
    <w:uiPriority w:val="22"/>
    <w:qFormat/>
    <w:rsid w:val="009C2E46"/>
    <w:rPr>
      <w:b/>
      <w:bCs/>
    </w:rPr>
  </w:style>
  <w:style w:type="character" w:styleId="a7">
    <w:name w:val="Emphasis"/>
    <w:basedOn w:val="a0"/>
    <w:uiPriority w:val="20"/>
    <w:qFormat/>
    <w:rsid w:val="009C2E46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9C2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2E4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456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4569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4569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00398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blk">
    <w:name w:val="blk"/>
    <w:basedOn w:val="a0"/>
    <w:rsid w:val="000039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9311">
          <w:marLeft w:val="0"/>
          <w:marRight w:val="0"/>
          <w:marTop w:val="0"/>
          <w:marBottom w:val="0"/>
          <w:divBdr>
            <w:top w:val="single" w:sz="24" w:space="0" w:color="CF2900"/>
            <w:left w:val="single" w:sz="24" w:space="0" w:color="CF2900"/>
            <w:bottom w:val="single" w:sz="24" w:space="0" w:color="CF2900"/>
            <w:right w:val="single" w:sz="24" w:space="0" w:color="CF2900"/>
          </w:divBdr>
        </w:div>
      </w:divsChild>
    </w:div>
    <w:div w:id="17186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49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48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8225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7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7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4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7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1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8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6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8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8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8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6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2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1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6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4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17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5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1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3316</Words>
  <Characters>18907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Савченков Алексей Викторович</dc:creator>
  <cp:lastModifiedBy>User</cp:lastModifiedBy>
  <cp:revision>3</cp:revision>
  <dcterms:created xsi:type="dcterms:W3CDTF">2020-04-15T05:31:00Z</dcterms:created>
  <dcterms:modified xsi:type="dcterms:W3CDTF">2020-04-17T06:59:00Z</dcterms:modified>
</cp:coreProperties>
</file>