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AC4" w:rsidRPr="00971C61" w:rsidRDefault="00F51AC4" w:rsidP="00F51AC4">
      <w:pPr>
        <w:pStyle w:val="a3"/>
        <w:jc w:val="center"/>
        <w:rPr>
          <w:b/>
          <w:bCs/>
          <w:sz w:val="22"/>
          <w:szCs w:val="20"/>
        </w:rPr>
      </w:pPr>
      <w:r w:rsidRPr="00971C61">
        <w:rPr>
          <w:b/>
          <w:bCs/>
          <w:sz w:val="22"/>
          <w:szCs w:val="20"/>
        </w:rPr>
        <w:t>Лабораторная работа №</w:t>
      </w:r>
      <w:r w:rsidR="005720D6">
        <w:rPr>
          <w:b/>
          <w:bCs/>
          <w:sz w:val="22"/>
          <w:szCs w:val="20"/>
        </w:rPr>
        <w:t>2</w:t>
      </w:r>
    </w:p>
    <w:p w:rsidR="005720D6" w:rsidRDefault="00F51AC4" w:rsidP="00F51AC4">
      <w:pPr>
        <w:pStyle w:val="a3"/>
        <w:jc w:val="center"/>
        <w:rPr>
          <w:sz w:val="22"/>
          <w:szCs w:val="20"/>
        </w:rPr>
      </w:pPr>
      <w:r w:rsidRPr="00971C61">
        <w:rPr>
          <w:b/>
          <w:bCs/>
          <w:sz w:val="22"/>
          <w:szCs w:val="20"/>
        </w:rPr>
        <w:t>Изучение морфологического критерия вида</w:t>
      </w:r>
    </w:p>
    <w:p w:rsidR="00F51AC4" w:rsidRPr="00971C61" w:rsidRDefault="00F51AC4" w:rsidP="00F51AC4">
      <w:pPr>
        <w:pStyle w:val="a3"/>
        <w:jc w:val="center"/>
        <w:rPr>
          <w:sz w:val="22"/>
          <w:szCs w:val="20"/>
        </w:rPr>
      </w:pPr>
      <w:r w:rsidRPr="00971C61">
        <w:rPr>
          <w:sz w:val="22"/>
          <w:szCs w:val="20"/>
          <w:u w:val="single"/>
        </w:rPr>
        <w:t>Цель:</w:t>
      </w:r>
      <w:r w:rsidRPr="00971C61">
        <w:rPr>
          <w:sz w:val="22"/>
          <w:szCs w:val="20"/>
        </w:rPr>
        <w:t xml:space="preserve"> </w:t>
      </w:r>
    </w:p>
    <w:p w:rsidR="00F51AC4" w:rsidRPr="00971C61" w:rsidRDefault="00F51AC4" w:rsidP="00F51AC4">
      <w:pPr>
        <w:pStyle w:val="a3"/>
        <w:rPr>
          <w:sz w:val="22"/>
          <w:szCs w:val="20"/>
        </w:rPr>
      </w:pPr>
      <w:r w:rsidRPr="00971C61">
        <w:rPr>
          <w:sz w:val="22"/>
          <w:szCs w:val="20"/>
        </w:rPr>
        <w:t>1. Научиться выявлять морфологические признаки растения;</w:t>
      </w:r>
      <w:r w:rsidRPr="00971C61">
        <w:rPr>
          <w:sz w:val="22"/>
          <w:szCs w:val="20"/>
        </w:rPr>
        <w:br/>
        <w:t>2. Научиться сравнивать морфологические признаки растений разных видов;</w:t>
      </w:r>
      <w:r w:rsidRPr="00971C61">
        <w:rPr>
          <w:sz w:val="22"/>
          <w:szCs w:val="20"/>
        </w:rPr>
        <w:br/>
        <w:t>3. Обосновать значение признаков растений для изучения понятия морфологического критерия вида.</w:t>
      </w:r>
    </w:p>
    <w:p w:rsidR="00F51AC4" w:rsidRPr="00971C61" w:rsidRDefault="00F51AC4" w:rsidP="00F51AC4">
      <w:pPr>
        <w:pStyle w:val="a3"/>
        <w:jc w:val="center"/>
        <w:rPr>
          <w:sz w:val="22"/>
          <w:szCs w:val="20"/>
        </w:rPr>
      </w:pPr>
      <w:r w:rsidRPr="00971C61">
        <w:rPr>
          <w:b/>
          <w:bCs/>
          <w:sz w:val="22"/>
          <w:szCs w:val="20"/>
        </w:rPr>
        <w:t>Ход работы.</w:t>
      </w:r>
    </w:p>
    <w:p w:rsidR="00F51AC4" w:rsidRPr="00971C61" w:rsidRDefault="00F51AC4" w:rsidP="00F51AC4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0"/>
          <w:u w:val="single"/>
        </w:rPr>
      </w:pPr>
      <w:r w:rsidRPr="00971C61">
        <w:rPr>
          <w:sz w:val="22"/>
          <w:szCs w:val="20"/>
          <w:u w:val="single"/>
        </w:rPr>
        <w:t>Практическая часть.</w:t>
      </w:r>
    </w:p>
    <w:p w:rsidR="00F51AC4" w:rsidRPr="00971C61" w:rsidRDefault="00F51AC4" w:rsidP="00F51AC4">
      <w:pPr>
        <w:pStyle w:val="a3"/>
        <w:rPr>
          <w:sz w:val="22"/>
          <w:szCs w:val="20"/>
        </w:rPr>
      </w:pPr>
      <w:r w:rsidRPr="00971C61">
        <w:rPr>
          <w:sz w:val="22"/>
          <w:szCs w:val="20"/>
        </w:rPr>
        <w:t>1. Рассмотрите растения двух видов одного рода, охарактеризуйте особенности внешнего строения основных органов растения (корень, стебель, листья, цветки, плоды, семена).</w:t>
      </w:r>
    </w:p>
    <w:p w:rsidR="00F51AC4" w:rsidRDefault="00F51AC4" w:rsidP="00F51AC4">
      <w:pPr>
        <w:pStyle w:val="a3"/>
        <w:rPr>
          <w:sz w:val="22"/>
          <w:szCs w:val="20"/>
        </w:rPr>
      </w:pPr>
      <w:r w:rsidRPr="00971C61">
        <w:rPr>
          <w:sz w:val="22"/>
          <w:szCs w:val="20"/>
        </w:rPr>
        <w:t>2. Дайте морфологическую характеристику изучаемых видов.</w:t>
      </w:r>
    </w:p>
    <w:p w:rsidR="005720D6" w:rsidRDefault="005720D6" w:rsidP="00F51AC4">
      <w:pPr>
        <w:pStyle w:val="a3"/>
        <w:rPr>
          <w:sz w:val="22"/>
          <w:szCs w:val="20"/>
        </w:rPr>
      </w:pPr>
      <w:r w:rsidRPr="005720D6">
        <w:rPr>
          <w:rFonts w:eastAsia="Calibri"/>
          <w:noProof/>
          <w:sz w:val="22"/>
          <w:szCs w:val="22"/>
          <w:lang w:eastAsia="ru-RU"/>
        </w:rPr>
        <w:drawing>
          <wp:inline distT="0" distB="0" distL="0" distR="0" wp14:anchorId="61AC8D26" wp14:editId="33AFDC79">
            <wp:extent cx="2053087" cy="31917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lustration_Trifolium_pratense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693" cy="319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0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13079B61" wp14:editId="25E0A39E">
            <wp:extent cx="2277374" cy="32059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bolblanc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540" cy="321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0D6" w:rsidRPr="00971C61" w:rsidRDefault="005720D6" w:rsidP="00F51AC4">
      <w:pPr>
        <w:pStyle w:val="a3"/>
        <w:rPr>
          <w:sz w:val="22"/>
          <w:szCs w:val="20"/>
        </w:rPr>
      </w:pPr>
    </w:p>
    <w:p w:rsidR="00F51AC4" w:rsidRPr="00971C61" w:rsidRDefault="00F51AC4" w:rsidP="00F51AC4">
      <w:pPr>
        <w:pStyle w:val="a3"/>
        <w:rPr>
          <w:sz w:val="22"/>
          <w:szCs w:val="20"/>
        </w:rPr>
      </w:pPr>
      <w:r w:rsidRPr="00971C61">
        <w:rPr>
          <w:sz w:val="22"/>
          <w:szCs w:val="20"/>
        </w:rPr>
        <w:t>3. Результаты исследований занесите в таблицу:</w:t>
      </w:r>
    </w:p>
    <w:tbl>
      <w:tblPr>
        <w:tblW w:w="99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60"/>
        <w:gridCol w:w="3056"/>
        <w:gridCol w:w="1978"/>
        <w:gridCol w:w="1606"/>
      </w:tblGrid>
      <w:tr w:rsidR="00F51AC4" w:rsidRPr="00971C61" w:rsidTr="00510EDC">
        <w:trPr>
          <w:tblCellSpacing w:w="7" w:type="dxa"/>
          <w:jc w:val="center"/>
        </w:trPr>
        <w:tc>
          <w:tcPr>
            <w:tcW w:w="16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pStyle w:val="a3"/>
              <w:jc w:val="center"/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Признаки</w:t>
            </w:r>
          </w:p>
        </w:tc>
        <w:tc>
          <w:tcPr>
            <w:tcW w:w="15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pStyle w:val="a3"/>
              <w:jc w:val="center"/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Названия изучаемых видов</w:t>
            </w:r>
          </w:p>
        </w:tc>
        <w:tc>
          <w:tcPr>
            <w:tcW w:w="17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pStyle w:val="a3"/>
              <w:jc w:val="center"/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Сравнение признаков</w:t>
            </w:r>
          </w:p>
        </w:tc>
      </w:tr>
      <w:tr w:rsidR="00F51AC4" w:rsidRPr="00971C61" w:rsidTr="00510EDC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AC4" w:rsidRPr="00971C61" w:rsidRDefault="00F51AC4" w:rsidP="00510EDC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AC4" w:rsidRPr="00971C61" w:rsidRDefault="00F51AC4" w:rsidP="00510EDC">
            <w:pPr>
              <w:rPr>
                <w:szCs w:val="20"/>
              </w:rPr>
            </w:pP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pStyle w:val="a3"/>
              <w:jc w:val="center"/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сходство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pStyle w:val="a3"/>
              <w:jc w:val="center"/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различия</w:t>
            </w:r>
          </w:p>
        </w:tc>
      </w:tr>
      <w:tr w:rsidR="00F51AC4" w:rsidRPr="00971C61" w:rsidTr="00510EDC">
        <w:trPr>
          <w:tblCellSpacing w:w="7" w:type="dxa"/>
          <w:jc w:val="center"/>
        </w:trPr>
        <w:tc>
          <w:tcPr>
            <w:tcW w:w="1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 xml:space="preserve">1. Стебель: </w:t>
            </w:r>
          </w:p>
          <w:p w:rsidR="00F51AC4" w:rsidRPr="00971C61" w:rsidRDefault="00F51AC4" w:rsidP="00510EDC">
            <w:pPr>
              <w:pStyle w:val="a3"/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– высота</w:t>
            </w:r>
            <w:r w:rsidRPr="00971C61">
              <w:rPr>
                <w:sz w:val="22"/>
                <w:szCs w:val="20"/>
              </w:rPr>
              <w:br/>
              <w:t>– форма</w:t>
            </w:r>
            <w:r w:rsidRPr="00971C61">
              <w:rPr>
                <w:sz w:val="22"/>
                <w:szCs w:val="20"/>
              </w:rPr>
              <w:br/>
              <w:t>– тип стебля</w:t>
            </w:r>
          </w:p>
        </w:tc>
        <w:tc>
          <w:tcPr>
            <w:tcW w:w="1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 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 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 </w:t>
            </w:r>
          </w:p>
        </w:tc>
      </w:tr>
      <w:tr w:rsidR="00F51AC4" w:rsidRPr="00971C61" w:rsidTr="00510EDC">
        <w:trPr>
          <w:trHeight w:val="420"/>
          <w:tblCellSpacing w:w="7" w:type="dxa"/>
          <w:jc w:val="center"/>
        </w:trPr>
        <w:tc>
          <w:tcPr>
            <w:tcW w:w="1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2. Тип корневой системы:</w:t>
            </w:r>
          </w:p>
        </w:tc>
        <w:tc>
          <w:tcPr>
            <w:tcW w:w="1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</w:p>
        </w:tc>
      </w:tr>
      <w:tr w:rsidR="00F51AC4" w:rsidRPr="00971C61" w:rsidTr="00510EDC">
        <w:trPr>
          <w:tblCellSpacing w:w="7" w:type="dxa"/>
          <w:jc w:val="center"/>
        </w:trPr>
        <w:tc>
          <w:tcPr>
            <w:tcW w:w="1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 xml:space="preserve">3. Лист: </w:t>
            </w:r>
          </w:p>
          <w:p w:rsidR="00F51AC4" w:rsidRPr="00971C61" w:rsidRDefault="00F51AC4" w:rsidP="00510EDC">
            <w:pPr>
              <w:pStyle w:val="a3"/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– форма листовой пластинки</w:t>
            </w:r>
            <w:r w:rsidRPr="00971C61">
              <w:rPr>
                <w:sz w:val="22"/>
                <w:szCs w:val="20"/>
              </w:rPr>
              <w:br/>
            </w:r>
            <w:r w:rsidRPr="00971C61">
              <w:rPr>
                <w:sz w:val="22"/>
                <w:szCs w:val="20"/>
              </w:rPr>
              <w:lastRenderedPageBreak/>
              <w:t>– жилкование</w:t>
            </w:r>
            <w:r w:rsidRPr="00971C61">
              <w:rPr>
                <w:sz w:val="22"/>
                <w:szCs w:val="20"/>
              </w:rPr>
              <w:br/>
              <w:t>– окраска</w:t>
            </w:r>
            <w:r w:rsidRPr="00971C61">
              <w:rPr>
                <w:sz w:val="22"/>
                <w:szCs w:val="20"/>
              </w:rPr>
              <w:br/>
              <w:t>– простой или сложный</w:t>
            </w:r>
            <w:r w:rsidRPr="00971C61">
              <w:rPr>
                <w:sz w:val="22"/>
                <w:szCs w:val="20"/>
              </w:rPr>
              <w:br/>
              <w:t>– листорасположение</w:t>
            </w:r>
          </w:p>
        </w:tc>
        <w:tc>
          <w:tcPr>
            <w:tcW w:w="1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 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 </w:t>
            </w:r>
          </w:p>
        </w:tc>
      </w:tr>
      <w:tr w:rsidR="00F51AC4" w:rsidRPr="00971C61" w:rsidTr="00510EDC">
        <w:trPr>
          <w:tblCellSpacing w:w="7" w:type="dxa"/>
          <w:jc w:val="center"/>
        </w:trPr>
        <w:tc>
          <w:tcPr>
            <w:tcW w:w="1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lastRenderedPageBreak/>
              <w:t xml:space="preserve">4. Цветок: </w:t>
            </w:r>
          </w:p>
          <w:p w:rsidR="00F51AC4" w:rsidRPr="00971C61" w:rsidRDefault="00F51AC4" w:rsidP="00510EDC">
            <w:pPr>
              <w:pStyle w:val="a3"/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– формула</w:t>
            </w:r>
            <w:r w:rsidRPr="00971C61">
              <w:rPr>
                <w:sz w:val="22"/>
                <w:szCs w:val="20"/>
              </w:rPr>
              <w:br/>
              <w:t>– описание</w:t>
            </w:r>
          </w:p>
        </w:tc>
        <w:tc>
          <w:tcPr>
            <w:tcW w:w="1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 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 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 </w:t>
            </w:r>
          </w:p>
        </w:tc>
      </w:tr>
      <w:tr w:rsidR="00F51AC4" w:rsidRPr="00971C61" w:rsidTr="00510EDC">
        <w:trPr>
          <w:tblCellSpacing w:w="7" w:type="dxa"/>
          <w:jc w:val="center"/>
        </w:trPr>
        <w:tc>
          <w:tcPr>
            <w:tcW w:w="1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 xml:space="preserve">5. Плод: </w:t>
            </w:r>
          </w:p>
          <w:p w:rsidR="00F51AC4" w:rsidRPr="00971C61" w:rsidRDefault="00F51AC4" w:rsidP="00510EDC">
            <w:pPr>
              <w:pStyle w:val="a3"/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– сочный или сухой</w:t>
            </w:r>
            <w:r w:rsidRPr="00971C61">
              <w:rPr>
                <w:sz w:val="22"/>
                <w:szCs w:val="20"/>
              </w:rPr>
              <w:br/>
              <w:t>– одно или многосемянный</w:t>
            </w:r>
            <w:r w:rsidRPr="00971C61">
              <w:rPr>
                <w:sz w:val="22"/>
                <w:szCs w:val="20"/>
              </w:rPr>
              <w:br/>
              <w:t>– способ распространения</w:t>
            </w:r>
            <w:r w:rsidRPr="00971C61">
              <w:rPr>
                <w:sz w:val="22"/>
                <w:szCs w:val="20"/>
              </w:rPr>
              <w:br/>
              <w:t>– название плода</w:t>
            </w:r>
          </w:p>
        </w:tc>
        <w:tc>
          <w:tcPr>
            <w:tcW w:w="1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 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 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AC4" w:rsidRPr="00971C61" w:rsidRDefault="00F51AC4" w:rsidP="00510EDC">
            <w:pPr>
              <w:rPr>
                <w:szCs w:val="20"/>
              </w:rPr>
            </w:pPr>
            <w:r w:rsidRPr="00971C61">
              <w:rPr>
                <w:sz w:val="22"/>
                <w:szCs w:val="20"/>
              </w:rPr>
              <w:t> </w:t>
            </w:r>
          </w:p>
        </w:tc>
      </w:tr>
    </w:tbl>
    <w:p w:rsidR="00F51AC4" w:rsidRPr="00971C61" w:rsidRDefault="00F51AC4" w:rsidP="00F51AC4">
      <w:pPr>
        <w:pStyle w:val="a3"/>
        <w:rPr>
          <w:sz w:val="22"/>
          <w:szCs w:val="20"/>
        </w:rPr>
      </w:pPr>
      <w:r w:rsidRPr="00971C61">
        <w:rPr>
          <w:sz w:val="22"/>
          <w:szCs w:val="20"/>
        </w:rPr>
        <w:t>4. На основе анализа своей работы ответьте на вопросы:</w:t>
      </w:r>
    </w:p>
    <w:p w:rsidR="00F51AC4" w:rsidRPr="00971C61" w:rsidRDefault="00F51AC4" w:rsidP="00F51AC4">
      <w:pPr>
        <w:pStyle w:val="a3"/>
        <w:rPr>
          <w:sz w:val="22"/>
          <w:szCs w:val="20"/>
        </w:rPr>
      </w:pPr>
      <w:r w:rsidRPr="00971C61">
        <w:rPr>
          <w:sz w:val="22"/>
          <w:szCs w:val="20"/>
        </w:rPr>
        <w:t>– Почему возможны ошибки при установлении видовой принадлежности только по одному из критериев, например морфологическому?</w:t>
      </w:r>
      <w:r w:rsidRPr="00971C61">
        <w:rPr>
          <w:sz w:val="22"/>
          <w:szCs w:val="20"/>
        </w:rPr>
        <w:br/>
        <w:t>– Существуют ли трудности в определении вида растения, найденного в природе?</w:t>
      </w:r>
      <w:r w:rsidRPr="00971C61">
        <w:rPr>
          <w:sz w:val="22"/>
          <w:szCs w:val="20"/>
        </w:rPr>
        <w:br/>
        <w:t>– Для всех ли видов организмов характерен морфологический критерий? Ответ обоснуйте.</w:t>
      </w:r>
    </w:p>
    <w:p w:rsidR="00F51AC4" w:rsidRPr="00971C61" w:rsidRDefault="00F51AC4" w:rsidP="00F51AC4">
      <w:pPr>
        <w:pStyle w:val="a3"/>
        <w:rPr>
          <w:sz w:val="22"/>
          <w:szCs w:val="20"/>
        </w:rPr>
      </w:pPr>
      <w:r w:rsidRPr="00971C61">
        <w:rPr>
          <w:sz w:val="22"/>
          <w:szCs w:val="20"/>
        </w:rPr>
        <w:t>5. Сделайте выво</w:t>
      </w:r>
      <w:r w:rsidR="00971C61" w:rsidRPr="00971C61">
        <w:rPr>
          <w:sz w:val="22"/>
          <w:szCs w:val="20"/>
        </w:rPr>
        <w:t>д</w:t>
      </w:r>
    </w:p>
    <w:p w:rsidR="00971C61" w:rsidRDefault="00971C61" w:rsidP="00C04E3A">
      <w:pPr>
        <w:pStyle w:val="a3"/>
        <w:rPr>
          <w:sz w:val="22"/>
          <w:szCs w:val="22"/>
        </w:rPr>
      </w:pPr>
    </w:p>
    <w:p w:rsidR="00971C61" w:rsidRDefault="00971C61" w:rsidP="00C04E3A">
      <w:pPr>
        <w:pStyle w:val="a3"/>
        <w:rPr>
          <w:sz w:val="22"/>
          <w:szCs w:val="22"/>
        </w:rPr>
      </w:pPr>
      <w:r>
        <w:rPr>
          <w:sz w:val="22"/>
          <w:szCs w:val="22"/>
        </w:rPr>
        <w:t>ТЕОРИТИЧЕСКАЯ ЧАСТЬ</w:t>
      </w:r>
    </w:p>
    <w:p w:rsidR="00F51AC4" w:rsidRPr="008334D4" w:rsidRDefault="00F51AC4" w:rsidP="00971C61">
      <w:pPr>
        <w:pStyle w:val="a3"/>
        <w:rPr>
          <w:sz w:val="22"/>
          <w:szCs w:val="22"/>
        </w:rPr>
      </w:pPr>
      <w:r w:rsidRPr="008334D4">
        <w:rPr>
          <w:sz w:val="22"/>
          <w:szCs w:val="22"/>
        </w:rPr>
        <w:t xml:space="preserve">Задание № </w:t>
      </w:r>
      <w:r w:rsidR="00971C61">
        <w:rPr>
          <w:sz w:val="22"/>
          <w:szCs w:val="22"/>
        </w:rPr>
        <w:t xml:space="preserve">1. </w:t>
      </w:r>
      <w:r w:rsidRPr="008334D4">
        <w:rPr>
          <w:sz w:val="22"/>
          <w:szCs w:val="22"/>
        </w:rPr>
        <w:t>В указанном списке животных подсчитайте количество особей, видов и родов.</w:t>
      </w: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>1. Еж обыкновенный.</w:t>
      </w: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>2. Лисица обыкновенная.</w:t>
      </w: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>3. Медведь гималайский или белогрудый.</w:t>
      </w: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 xml:space="preserve">4. Хомячок </w:t>
      </w:r>
      <w:proofErr w:type="spellStart"/>
      <w:r w:rsidRPr="008334D4">
        <w:rPr>
          <w:sz w:val="22"/>
          <w:szCs w:val="22"/>
        </w:rPr>
        <w:t>джунгарский</w:t>
      </w:r>
      <w:proofErr w:type="spellEnd"/>
      <w:r w:rsidRPr="008334D4">
        <w:rPr>
          <w:sz w:val="22"/>
          <w:szCs w:val="22"/>
        </w:rPr>
        <w:t>.</w:t>
      </w: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>5. Заяц-беляк.</w:t>
      </w: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>6. Медведь бурый.</w:t>
      </w: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>7. Хомячок сирийский или золотистый.</w:t>
      </w: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>8. Заяц-русак.</w:t>
      </w:r>
    </w:p>
    <w:p w:rsidR="00F51AC4" w:rsidRPr="00F51AC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>9. Еж ушастый.</w:t>
      </w: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>10. Лисица обыкновенная.</w:t>
      </w:r>
    </w:p>
    <w:p w:rsidR="00F51AC4" w:rsidRPr="008334D4" w:rsidRDefault="00F51AC4" w:rsidP="00F51AC4">
      <w:pPr>
        <w:rPr>
          <w:sz w:val="22"/>
          <w:szCs w:val="22"/>
        </w:rPr>
      </w:pPr>
    </w:p>
    <w:p w:rsidR="00F51AC4" w:rsidRDefault="00FA4360" w:rsidP="00F51AC4">
      <w:pPr>
        <w:rPr>
          <w:sz w:val="22"/>
          <w:szCs w:val="22"/>
        </w:rPr>
      </w:pPr>
      <w:r>
        <w:rPr>
          <w:sz w:val="22"/>
          <w:szCs w:val="22"/>
        </w:rPr>
        <w:t>Задание№ 2</w:t>
      </w:r>
      <w:proofErr w:type="gramStart"/>
      <w:r>
        <w:rPr>
          <w:sz w:val="22"/>
          <w:szCs w:val="22"/>
        </w:rPr>
        <w:t xml:space="preserve"> У</w:t>
      </w:r>
      <w:proofErr w:type="gramEnd"/>
      <w:r>
        <w:rPr>
          <w:sz w:val="22"/>
          <w:szCs w:val="22"/>
        </w:rPr>
        <w:t>кажите какой критерий описан в каждом из пунктов</w:t>
      </w:r>
    </w:p>
    <w:p w:rsidR="00FA4360" w:rsidRDefault="00FA4360" w:rsidP="00F51AC4">
      <w:pPr>
        <w:rPr>
          <w:sz w:val="22"/>
          <w:szCs w:val="22"/>
        </w:rPr>
      </w:pPr>
    </w:p>
    <w:p w:rsidR="00C04E3A" w:rsidRPr="00C73DF9" w:rsidRDefault="00C04E3A" w:rsidP="00C04E3A">
      <w:pPr>
        <w:pStyle w:val="a4"/>
        <w:numPr>
          <w:ilvl w:val="0"/>
          <w:numId w:val="3"/>
        </w:numPr>
        <w:rPr>
          <w:sz w:val="22"/>
          <w:szCs w:val="22"/>
        </w:rPr>
      </w:pPr>
      <w:r w:rsidRPr="00C73DF9">
        <w:rPr>
          <w:sz w:val="22"/>
          <w:szCs w:val="22"/>
        </w:rPr>
        <w:t xml:space="preserve">Паук крестовик относится к  типу Членистоногие классу Паукообразные. Тело паука состоит из двух отделов – головогруди и брюшка. </w:t>
      </w:r>
    </w:p>
    <w:p w:rsidR="00C04E3A" w:rsidRPr="00C73DF9" w:rsidRDefault="00C04E3A" w:rsidP="00C04E3A">
      <w:pPr>
        <w:pStyle w:val="a4"/>
        <w:numPr>
          <w:ilvl w:val="0"/>
          <w:numId w:val="3"/>
        </w:numPr>
        <w:rPr>
          <w:sz w:val="22"/>
          <w:szCs w:val="22"/>
        </w:rPr>
      </w:pPr>
      <w:r w:rsidRPr="00C73DF9">
        <w:rPr>
          <w:sz w:val="22"/>
          <w:szCs w:val="22"/>
        </w:rPr>
        <w:t>Поскольку паук относится к холоднокровным животным, его активность зависит от температуры окружающей среды.</w:t>
      </w:r>
    </w:p>
    <w:p w:rsidR="00C04E3A" w:rsidRPr="00C73DF9" w:rsidRDefault="00C04E3A" w:rsidP="00C04E3A">
      <w:pPr>
        <w:pStyle w:val="a4"/>
        <w:numPr>
          <w:ilvl w:val="0"/>
          <w:numId w:val="3"/>
        </w:numPr>
        <w:rPr>
          <w:sz w:val="22"/>
          <w:szCs w:val="22"/>
        </w:rPr>
      </w:pPr>
      <w:r w:rsidRPr="00C73DF9">
        <w:rPr>
          <w:sz w:val="22"/>
          <w:szCs w:val="22"/>
        </w:rPr>
        <w:t>Пауки — раздельнополые животные. Самки обычно значительно крупнее самцов. После спаривания самец погибает, а самка плетёт из паутины кокон для яиц.</w:t>
      </w:r>
    </w:p>
    <w:p w:rsidR="00C04E3A" w:rsidRPr="00C73DF9" w:rsidRDefault="00C04E3A" w:rsidP="00C04E3A">
      <w:pPr>
        <w:pStyle w:val="a4"/>
        <w:numPr>
          <w:ilvl w:val="0"/>
          <w:numId w:val="3"/>
        </w:numPr>
        <w:rPr>
          <w:sz w:val="22"/>
          <w:szCs w:val="22"/>
        </w:rPr>
      </w:pPr>
      <w:r w:rsidRPr="00C73DF9">
        <w:rPr>
          <w:sz w:val="22"/>
          <w:szCs w:val="22"/>
        </w:rPr>
        <w:t>Крестовик может поджидать добычу, сидя как в центре паутины, так и рядом с ней, на сигнальной нити. Основной добычей для него являются мухи и комары. Если в сеть попадётся что-либо не очень съедобное (например, ядовитая оса), то паук может помочь ей освободиться, обрывая паутинку.</w:t>
      </w:r>
    </w:p>
    <w:p w:rsidR="00C04E3A" w:rsidRPr="00C73DF9" w:rsidRDefault="00C04E3A" w:rsidP="00C04E3A">
      <w:pPr>
        <w:pStyle w:val="a4"/>
        <w:numPr>
          <w:ilvl w:val="0"/>
          <w:numId w:val="3"/>
        </w:numPr>
        <w:rPr>
          <w:sz w:val="22"/>
          <w:szCs w:val="22"/>
        </w:rPr>
      </w:pPr>
      <w:r w:rsidRPr="00C73DF9">
        <w:rPr>
          <w:sz w:val="22"/>
          <w:szCs w:val="22"/>
        </w:rPr>
        <w:t>Существует более 1000 видов крестовиков, но в России и СНГ их несколько десятков видов. Особенно в таких местах как, Астраханская, Ростовская, Смоленская обл</w:t>
      </w:r>
      <w:r w:rsidR="00FA4360">
        <w:rPr>
          <w:sz w:val="22"/>
          <w:szCs w:val="22"/>
        </w:rPr>
        <w:t>асти. В Мурманской области паук не обитает.</w:t>
      </w:r>
    </w:p>
    <w:p w:rsidR="00C04E3A" w:rsidRPr="00C73DF9" w:rsidRDefault="00C04E3A" w:rsidP="00C04E3A">
      <w:pPr>
        <w:pStyle w:val="a4"/>
        <w:numPr>
          <w:ilvl w:val="0"/>
          <w:numId w:val="3"/>
        </w:numPr>
        <w:rPr>
          <w:sz w:val="22"/>
          <w:szCs w:val="22"/>
        </w:rPr>
      </w:pPr>
      <w:r w:rsidRPr="00C73DF9">
        <w:rPr>
          <w:sz w:val="22"/>
          <w:szCs w:val="22"/>
        </w:rPr>
        <w:t>В соматических клетках паука крестовика содержится 32 хромосомы</w:t>
      </w:r>
    </w:p>
    <w:p w:rsidR="00C04E3A" w:rsidRPr="00C73DF9" w:rsidRDefault="00C04E3A" w:rsidP="00C04E3A">
      <w:pPr>
        <w:rPr>
          <w:sz w:val="22"/>
          <w:szCs w:val="22"/>
        </w:rPr>
      </w:pPr>
    </w:p>
    <w:p w:rsidR="00F51AC4" w:rsidRDefault="00F51AC4" w:rsidP="00F51AC4">
      <w:pPr>
        <w:rPr>
          <w:sz w:val="22"/>
          <w:szCs w:val="22"/>
        </w:rPr>
      </w:pPr>
    </w:p>
    <w:p w:rsidR="00F51AC4" w:rsidRDefault="00F51AC4" w:rsidP="00F51AC4">
      <w:pPr>
        <w:rPr>
          <w:sz w:val="22"/>
          <w:szCs w:val="22"/>
        </w:rPr>
      </w:pPr>
    </w:p>
    <w:p w:rsidR="002C7063" w:rsidRDefault="002C7063" w:rsidP="00F51AC4">
      <w:pPr>
        <w:rPr>
          <w:sz w:val="22"/>
          <w:szCs w:val="22"/>
        </w:rPr>
      </w:pPr>
    </w:p>
    <w:p w:rsidR="00F51AC4" w:rsidRPr="008334D4" w:rsidRDefault="00971C61" w:rsidP="00F51AC4">
      <w:pPr>
        <w:rPr>
          <w:sz w:val="22"/>
          <w:szCs w:val="22"/>
        </w:rPr>
      </w:pPr>
      <w:r>
        <w:rPr>
          <w:sz w:val="22"/>
          <w:szCs w:val="22"/>
        </w:rPr>
        <w:t>Задание 3. О каких критериях идет речь в описаниях</w:t>
      </w:r>
      <w:r w:rsidR="00FA4360">
        <w:rPr>
          <w:sz w:val="22"/>
          <w:szCs w:val="22"/>
        </w:rPr>
        <w:t xml:space="preserve">. </w:t>
      </w:r>
    </w:p>
    <w:p w:rsidR="00F51AC4" w:rsidRPr="00F51AC4" w:rsidRDefault="00F51AC4" w:rsidP="00F51AC4">
      <w:pPr>
        <w:rPr>
          <w:sz w:val="22"/>
          <w:szCs w:val="22"/>
        </w:rPr>
      </w:pP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>1. Обитающая в нескольких районах обыкновенная лисица образует несколько географических форм, постепенно сменяющих друг друга. Самые северные лисицы, обитающие в лесной зоне, самые крупные. Лисы степей и полупустынь мельче. Еще мельче лисы, живущие в среднеазиатских пустынях, и самые мелкие лисы обитают в Афганистане, Пакистане и Индии. Чем южнее обитают лисы, тем длиннее у них хвост и уши.</w:t>
      </w:r>
    </w:p>
    <w:p w:rsidR="00F51AC4" w:rsidRDefault="00F51AC4" w:rsidP="00F51AC4">
      <w:pPr>
        <w:rPr>
          <w:sz w:val="22"/>
          <w:szCs w:val="22"/>
        </w:rPr>
      </w:pPr>
    </w:p>
    <w:p w:rsidR="002B6C99" w:rsidRPr="008334D4" w:rsidRDefault="002B6C99" w:rsidP="00F51AC4">
      <w:pPr>
        <w:rPr>
          <w:sz w:val="22"/>
          <w:szCs w:val="22"/>
        </w:rPr>
      </w:pP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>2. Малярийный комар встречается и в тех районах Европы, где малярии никогда не было. Кроме того, в одних частях он предпочитает кормиться на человеке, а в других – исключительно на домашних животных; в одних районах он размножается в солоноватой воде, а в других – только в пресной. Внешне эти формы почти неразличимы, известные пока различия касаются особенностей структуры яйца, числа и ветвистости щетинок у личинок.</w:t>
      </w:r>
    </w:p>
    <w:p w:rsidR="002B6C99" w:rsidRDefault="002B6C99" w:rsidP="00F51AC4">
      <w:pPr>
        <w:rPr>
          <w:sz w:val="22"/>
          <w:szCs w:val="22"/>
        </w:rPr>
      </w:pPr>
    </w:p>
    <w:p w:rsidR="002B6C99" w:rsidRPr="008334D4" w:rsidRDefault="002B6C99" w:rsidP="00F51AC4">
      <w:pPr>
        <w:rPr>
          <w:sz w:val="22"/>
          <w:szCs w:val="22"/>
        </w:rPr>
      </w:pPr>
    </w:p>
    <w:p w:rsidR="00F51AC4" w:rsidRPr="008334D4" w:rsidRDefault="002B6C99" w:rsidP="00F51AC4">
      <w:pPr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F51AC4" w:rsidRPr="008334D4">
        <w:rPr>
          <w:sz w:val="22"/>
          <w:szCs w:val="22"/>
        </w:rPr>
        <w:t xml:space="preserve"> Лебедь-шипун часто изгибает шею в виде буквы S, а клюв и голову держит наклонно к воде. При раздражении издает характерный шипящий звук, по которому и получил свое название. Распространен лебедь-шипун на изолированных участках в средней и южной полосе Европы и Азии от южной Швеции, </w:t>
      </w:r>
      <w:r>
        <w:rPr>
          <w:sz w:val="22"/>
          <w:szCs w:val="22"/>
        </w:rPr>
        <w:t xml:space="preserve"> </w:t>
      </w:r>
      <w:r w:rsidR="00F51AC4" w:rsidRPr="008334D4">
        <w:rPr>
          <w:sz w:val="22"/>
          <w:szCs w:val="22"/>
        </w:rPr>
        <w:t xml:space="preserve"> до Монгол</w:t>
      </w:r>
      <w:r>
        <w:rPr>
          <w:sz w:val="22"/>
          <w:szCs w:val="22"/>
        </w:rPr>
        <w:t>ии, Приморского края и Китая.  Ч</w:t>
      </w:r>
      <w:r w:rsidR="00F51AC4" w:rsidRPr="008334D4">
        <w:rPr>
          <w:sz w:val="22"/>
          <w:szCs w:val="22"/>
        </w:rPr>
        <w:t>асто пара от пары гнездится на громадном расстоянии, а во многих районах вовсе отсутствует. Населяет заросшие водной растительностью лиманы, озера, иногда даже болота, предпочитая глухие, мало посещаемые человеком.</w:t>
      </w:r>
    </w:p>
    <w:p w:rsidR="00F51AC4" w:rsidRDefault="00F51AC4" w:rsidP="00F51AC4">
      <w:pPr>
        <w:rPr>
          <w:sz w:val="22"/>
          <w:szCs w:val="22"/>
        </w:rPr>
      </w:pPr>
    </w:p>
    <w:p w:rsidR="002B6C99" w:rsidRPr="008334D4" w:rsidRDefault="002B6C99" w:rsidP="00F51AC4">
      <w:pPr>
        <w:rPr>
          <w:sz w:val="22"/>
          <w:szCs w:val="22"/>
        </w:rPr>
      </w:pPr>
    </w:p>
    <w:p w:rsidR="00F51AC4" w:rsidRPr="008334D4" w:rsidRDefault="002B6C99" w:rsidP="00F51AC4">
      <w:pPr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F51AC4" w:rsidRPr="008334D4">
        <w:rPr>
          <w:sz w:val="22"/>
          <w:szCs w:val="22"/>
        </w:rPr>
        <w:t>Малый, или тундровый</w:t>
      </w:r>
      <w:r>
        <w:rPr>
          <w:sz w:val="22"/>
          <w:szCs w:val="22"/>
        </w:rPr>
        <w:t>,</w:t>
      </w:r>
      <w:r w:rsidR="00F51AC4" w:rsidRPr="008334D4">
        <w:rPr>
          <w:sz w:val="22"/>
          <w:szCs w:val="22"/>
        </w:rPr>
        <w:t xml:space="preserve"> лебедь распространен по тундре Азии от Кольского полуострова на западе до дельты Колымы на Востоке</w:t>
      </w:r>
      <w:r>
        <w:rPr>
          <w:sz w:val="22"/>
          <w:szCs w:val="22"/>
        </w:rPr>
        <w:t xml:space="preserve">. </w:t>
      </w:r>
      <w:r w:rsidR="00F51AC4" w:rsidRPr="008334D4">
        <w:rPr>
          <w:sz w:val="22"/>
          <w:szCs w:val="22"/>
        </w:rPr>
        <w:t xml:space="preserve"> Для гнездования выбирает заболоченные и низкие травянистые участки разбросанными по ним озерами, а также речные долины, изобилующие старицами и протоками.</w:t>
      </w:r>
    </w:p>
    <w:p w:rsidR="00F51AC4" w:rsidRPr="008334D4" w:rsidRDefault="00F51AC4" w:rsidP="00F51AC4">
      <w:pPr>
        <w:rPr>
          <w:sz w:val="22"/>
          <w:szCs w:val="22"/>
        </w:rPr>
      </w:pPr>
      <w:r w:rsidRPr="008334D4">
        <w:rPr>
          <w:sz w:val="22"/>
          <w:szCs w:val="22"/>
        </w:rPr>
        <w:t xml:space="preserve">Брачные игры своеобразны и проходят на суше. При этом самец ходит перед самкой, вытягивает шею, временами приподнимает крылья, издавая </w:t>
      </w:r>
      <w:proofErr w:type="gramStart"/>
      <w:r w:rsidRPr="008334D4">
        <w:rPr>
          <w:sz w:val="22"/>
          <w:szCs w:val="22"/>
        </w:rPr>
        <w:t>ими</w:t>
      </w:r>
      <w:proofErr w:type="gramEnd"/>
      <w:r w:rsidRPr="008334D4">
        <w:rPr>
          <w:sz w:val="22"/>
          <w:szCs w:val="22"/>
        </w:rPr>
        <w:t xml:space="preserve"> особый хлопающий звук и звонко кричит.</w:t>
      </w:r>
    </w:p>
    <w:p w:rsidR="00F51AC4" w:rsidRPr="008334D4" w:rsidRDefault="00F51AC4" w:rsidP="00F51AC4">
      <w:pPr>
        <w:rPr>
          <w:sz w:val="22"/>
          <w:szCs w:val="22"/>
        </w:rPr>
      </w:pPr>
    </w:p>
    <w:p w:rsidR="00F51AC4" w:rsidRPr="008334D4" w:rsidRDefault="002B6C99" w:rsidP="00F51AC4">
      <w:pPr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F51AC4" w:rsidRPr="008334D4">
        <w:rPr>
          <w:sz w:val="22"/>
          <w:szCs w:val="22"/>
        </w:rPr>
        <w:t xml:space="preserve"> Городская ласточка. Верх головы, спина, крылья и хвост сине-черные, надхвостье и весь низ тела белые. Хвост с резкой треугольной вырезкой на конце. Обитатель горных и </w:t>
      </w:r>
      <w:proofErr w:type="gramStart"/>
      <w:r w:rsidR="00F51AC4" w:rsidRPr="008334D4">
        <w:rPr>
          <w:sz w:val="22"/>
          <w:szCs w:val="22"/>
        </w:rPr>
        <w:t>культурного</w:t>
      </w:r>
      <w:proofErr w:type="gramEnd"/>
      <w:r w:rsidR="00F51AC4" w:rsidRPr="008334D4">
        <w:rPr>
          <w:sz w:val="22"/>
          <w:szCs w:val="22"/>
        </w:rPr>
        <w:t xml:space="preserve"> ландшафтов. Гнездится на стенах скал и зданий. Перелетная птица. Держится стаями  в воздухе или сидя на проводах, чаще других ласточек садится на землю. Гнездится колониями. Гнездо лепит из комочков глины в форме </w:t>
      </w:r>
      <w:proofErr w:type="spellStart"/>
      <w:r w:rsidR="00F51AC4" w:rsidRPr="008334D4">
        <w:rPr>
          <w:sz w:val="22"/>
          <w:szCs w:val="22"/>
        </w:rPr>
        <w:t>полушара</w:t>
      </w:r>
      <w:proofErr w:type="spellEnd"/>
      <w:r w:rsidR="00F51AC4" w:rsidRPr="008334D4">
        <w:rPr>
          <w:sz w:val="22"/>
          <w:szCs w:val="22"/>
        </w:rPr>
        <w:t xml:space="preserve"> с боковым входом. Кладка из 4-6 белых яиц в мае – июне. Голос – звонкое «</w:t>
      </w:r>
      <w:proofErr w:type="spellStart"/>
      <w:r w:rsidR="00F51AC4" w:rsidRPr="008334D4">
        <w:rPr>
          <w:sz w:val="22"/>
          <w:szCs w:val="22"/>
        </w:rPr>
        <w:t>тиррч-тиррч</w:t>
      </w:r>
      <w:proofErr w:type="spellEnd"/>
      <w:r w:rsidR="00F51AC4" w:rsidRPr="008334D4">
        <w:rPr>
          <w:sz w:val="22"/>
          <w:szCs w:val="22"/>
        </w:rPr>
        <w:t>»</w:t>
      </w:r>
    </w:p>
    <w:p w:rsidR="00F51AC4" w:rsidRDefault="00F51AC4" w:rsidP="00F51AC4">
      <w:pPr>
        <w:rPr>
          <w:sz w:val="22"/>
          <w:szCs w:val="22"/>
        </w:rPr>
      </w:pPr>
    </w:p>
    <w:p w:rsidR="00AD655C" w:rsidRPr="0003047F" w:rsidRDefault="00AD655C" w:rsidP="00F51AC4">
      <w:pPr>
        <w:rPr>
          <w:sz w:val="22"/>
          <w:szCs w:val="22"/>
        </w:rPr>
      </w:pPr>
    </w:p>
    <w:p w:rsidR="0003047F" w:rsidRPr="0003047F" w:rsidRDefault="0003047F" w:rsidP="0003047F">
      <w:pPr>
        <w:shd w:val="clear" w:color="auto" w:fill="FFFFFF"/>
        <w:spacing w:before="4"/>
        <w:jc w:val="both"/>
        <w:rPr>
          <w:rFonts w:eastAsia="Times New Roman"/>
          <w:sz w:val="22"/>
          <w:szCs w:val="22"/>
          <w:lang w:eastAsia="ru-RU"/>
        </w:rPr>
      </w:pPr>
      <w:r w:rsidRPr="0003047F">
        <w:rPr>
          <w:sz w:val="22"/>
          <w:szCs w:val="22"/>
        </w:rPr>
        <w:t xml:space="preserve">6. </w:t>
      </w:r>
      <w:r w:rsidRPr="0003047F">
        <w:rPr>
          <w:rFonts w:eastAsia="Times New Roman"/>
          <w:sz w:val="22"/>
          <w:szCs w:val="22"/>
          <w:lang w:eastAsia="ru-RU"/>
        </w:rPr>
        <w:t>Береговая ласточка. Верх головы, шеи, спина, крылья, хвост и полоса поперёк груди серовато—бурые, горло, грудь и брюшко белые. Хвост с неглубокой вырезкой.</w:t>
      </w:r>
    </w:p>
    <w:p w:rsidR="0003047F" w:rsidRDefault="0003047F" w:rsidP="0003047F">
      <w:pPr>
        <w:shd w:val="clear" w:color="auto" w:fill="FFFFFF"/>
        <w:spacing w:before="18"/>
        <w:ind w:right="11"/>
        <w:jc w:val="both"/>
        <w:rPr>
          <w:rFonts w:eastAsia="Times New Roman"/>
          <w:color w:val="000000"/>
          <w:spacing w:val="-6"/>
          <w:sz w:val="22"/>
          <w:szCs w:val="22"/>
          <w:u w:val="single"/>
          <w:lang w:eastAsia="ru-RU"/>
        </w:rPr>
      </w:pPr>
      <w:r w:rsidRPr="0003047F">
        <w:rPr>
          <w:rFonts w:eastAsia="Times New Roman"/>
          <w:sz w:val="22"/>
          <w:szCs w:val="22"/>
          <w:lang w:eastAsia="ru-RU"/>
        </w:rPr>
        <w:t>Населяет долины рек, где гнездится по обрывистым глиняным или песчаным берегам. Обычная или многочисленная перелетная птица. Держится стаями, гнездится колониями. Гнезда устраивает в норах по обрывистым берегам рек. Кладка из 4—6 белых яиц в мае-июле. Голос - негромкое</w:t>
      </w:r>
      <w:r w:rsidRPr="0003047F">
        <w:rPr>
          <w:rFonts w:eastAsia="Times New Roman"/>
          <w:color w:val="000000"/>
          <w:spacing w:val="11"/>
          <w:sz w:val="22"/>
          <w:szCs w:val="22"/>
          <w:lang w:eastAsia="ru-RU"/>
        </w:rPr>
        <w:t xml:space="preserve"> «</w:t>
      </w:r>
      <w:proofErr w:type="spellStart"/>
      <w:r w:rsidRPr="0003047F">
        <w:rPr>
          <w:rFonts w:eastAsia="Times New Roman"/>
          <w:color w:val="000000"/>
          <w:spacing w:val="11"/>
          <w:sz w:val="22"/>
          <w:szCs w:val="22"/>
          <w:lang w:eastAsia="ru-RU"/>
        </w:rPr>
        <w:t>чирр-</w:t>
      </w:r>
      <w:r w:rsidRPr="0003047F">
        <w:rPr>
          <w:rFonts w:eastAsia="Times New Roman"/>
          <w:color w:val="000000"/>
          <w:spacing w:val="-6"/>
          <w:sz w:val="22"/>
          <w:szCs w:val="22"/>
          <w:u w:val="single"/>
          <w:lang w:eastAsia="ru-RU"/>
        </w:rPr>
        <w:t>чирр</w:t>
      </w:r>
      <w:proofErr w:type="spellEnd"/>
      <w:r>
        <w:rPr>
          <w:rFonts w:eastAsia="Times New Roman"/>
          <w:color w:val="000000"/>
          <w:spacing w:val="-6"/>
          <w:sz w:val="22"/>
          <w:szCs w:val="22"/>
          <w:u w:val="single"/>
          <w:lang w:eastAsia="ru-RU"/>
        </w:rPr>
        <w:t>»</w:t>
      </w:r>
    </w:p>
    <w:p w:rsidR="002C7063" w:rsidRDefault="002C7063" w:rsidP="002C7063">
      <w:pPr>
        <w:shd w:val="clear" w:color="auto" w:fill="FFFFFF"/>
        <w:spacing w:before="4"/>
        <w:rPr>
          <w:rFonts w:eastAsia="Times New Roman"/>
          <w:color w:val="000000"/>
          <w:spacing w:val="-6"/>
          <w:sz w:val="22"/>
          <w:szCs w:val="22"/>
          <w:lang w:eastAsia="ru-RU"/>
        </w:rPr>
      </w:pPr>
    </w:p>
    <w:p w:rsidR="002C7063" w:rsidRDefault="002C7063" w:rsidP="002C7063">
      <w:pPr>
        <w:shd w:val="clear" w:color="auto" w:fill="FFFFFF"/>
        <w:spacing w:before="4"/>
        <w:rPr>
          <w:rFonts w:eastAsia="Times New Roman"/>
          <w:color w:val="000000"/>
          <w:spacing w:val="1"/>
          <w:sz w:val="22"/>
          <w:szCs w:val="22"/>
          <w:lang w:eastAsia="ru-RU"/>
        </w:rPr>
      </w:pPr>
      <w:r w:rsidRPr="002C7063">
        <w:rPr>
          <w:rFonts w:eastAsia="Times New Roman"/>
          <w:color w:val="000000"/>
          <w:spacing w:val="-6"/>
          <w:sz w:val="22"/>
          <w:szCs w:val="22"/>
          <w:lang w:eastAsia="ru-RU"/>
        </w:rPr>
        <w:t>7</w:t>
      </w:r>
      <w:r w:rsidR="0003047F" w:rsidRPr="002C7063">
        <w:rPr>
          <w:rFonts w:eastAsia="Times New Roman"/>
          <w:color w:val="000000"/>
          <w:spacing w:val="-6"/>
          <w:sz w:val="22"/>
          <w:szCs w:val="22"/>
          <w:u w:val="single"/>
          <w:lang w:eastAsia="ru-RU"/>
        </w:rPr>
        <w:t>.</w:t>
      </w:r>
      <w:r w:rsidR="0003047F" w:rsidRPr="002C7063">
        <w:rPr>
          <w:rFonts w:eastAsia="Times New Roman"/>
          <w:color w:val="000000"/>
          <w:spacing w:val="-6"/>
          <w:sz w:val="22"/>
          <w:szCs w:val="22"/>
          <w:lang w:eastAsia="ru-RU"/>
        </w:rPr>
        <w:t xml:space="preserve"> </w:t>
      </w:r>
      <w:r w:rsidRPr="002C7063">
        <w:rPr>
          <w:rFonts w:eastAsia="Times New Roman"/>
          <w:color w:val="000000"/>
          <w:spacing w:val="-6"/>
          <w:sz w:val="22"/>
          <w:szCs w:val="22"/>
          <w:lang w:eastAsia="ru-RU"/>
        </w:rPr>
        <w:t xml:space="preserve"> </w:t>
      </w:r>
      <w:r w:rsidR="0003047F" w:rsidRPr="002C7063">
        <w:rPr>
          <w:rFonts w:eastAsia="Times New Roman"/>
          <w:color w:val="000000"/>
          <w:sz w:val="22"/>
          <w:szCs w:val="22"/>
          <w:lang w:eastAsia="ru-RU"/>
        </w:rPr>
        <w:t>Род собственно зайцев, к которому относятся русак и беляк, а также еще 28 видов</w:t>
      </w:r>
      <w:r w:rsidR="0003047F" w:rsidRPr="002C7063">
        <w:rPr>
          <w:rFonts w:eastAsia="Times New Roman"/>
          <w:color w:val="000000"/>
          <w:spacing w:val="-1"/>
          <w:sz w:val="22"/>
          <w:szCs w:val="22"/>
          <w:lang w:eastAsia="ru-RU"/>
        </w:rPr>
        <w:t>, довольно многочислен. Наиболее известные в России зайцы — беляк и русак</w:t>
      </w:r>
      <w:r w:rsidR="0003047F" w:rsidRPr="002C7063">
        <w:rPr>
          <w:rFonts w:eastAsia="Times New Roman"/>
          <w:color w:val="000000"/>
          <w:sz w:val="22"/>
          <w:szCs w:val="22"/>
          <w:lang w:eastAsia="ru-RU"/>
        </w:rPr>
        <w:t>. Беляка можно встретить на территории от побережья Северного Ледовитого океана</w:t>
      </w:r>
      <w:r w:rsidR="0003047F" w:rsidRPr="002C7063">
        <w:rPr>
          <w:rFonts w:eastAsia="Times New Roman"/>
          <w:color w:val="000000"/>
          <w:spacing w:val="-3"/>
          <w:sz w:val="22"/>
          <w:szCs w:val="22"/>
          <w:lang w:eastAsia="ru-RU"/>
        </w:rPr>
        <w:t xml:space="preserve"> до южной границы лесной зоны.  </w:t>
      </w:r>
      <w:r w:rsidR="0003047F" w:rsidRPr="002C7063">
        <w:rPr>
          <w:rFonts w:eastAsia="Times New Roman"/>
          <w:color w:val="000000"/>
          <w:sz w:val="22"/>
          <w:szCs w:val="22"/>
          <w:lang w:eastAsia="ru-RU"/>
        </w:rPr>
        <w:t>Беляк получил свое название благодаря белоснежному зимнему меху. Только</w:t>
      </w:r>
      <w:r w:rsidR="0003047F" w:rsidRPr="002C7063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 кончики ушей остаются у него черными весь год.</w:t>
      </w:r>
      <w:r w:rsidR="0003047F" w:rsidRPr="002C7063">
        <w:rPr>
          <w:rFonts w:eastAsia="Times New Roman"/>
          <w:color w:val="000000"/>
          <w:spacing w:val="-5"/>
          <w:sz w:val="22"/>
          <w:szCs w:val="22"/>
          <w:lang w:eastAsia="ru-RU"/>
        </w:rPr>
        <w:t xml:space="preserve"> Размножаются</w:t>
      </w:r>
      <w:r w:rsidR="0003047F" w:rsidRPr="002C7063">
        <w:rPr>
          <w:rFonts w:eastAsia="Times New Roman"/>
          <w:color w:val="000000"/>
          <w:spacing w:val="2"/>
          <w:sz w:val="22"/>
          <w:szCs w:val="22"/>
          <w:lang w:eastAsia="ru-RU"/>
        </w:rPr>
        <w:t xml:space="preserve"> зайцы обычно два, а на юге три или даже четыре раза в год. У зай</w:t>
      </w:r>
      <w:r w:rsidR="0003047F" w:rsidRPr="002C7063">
        <w:rPr>
          <w:rFonts w:eastAsia="Times New Roman"/>
          <w:color w:val="000000"/>
          <w:spacing w:val="1"/>
          <w:sz w:val="22"/>
          <w:szCs w:val="22"/>
          <w:lang w:eastAsia="ru-RU"/>
        </w:rPr>
        <w:t>цев-беляков в выводе может быть по два, три пять, семь зайчат.</w:t>
      </w:r>
    </w:p>
    <w:p w:rsidR="002C7063" w:rsidRPr="002C7063" w:rsidRDefault="002C7063" w:rsidP="002C7063">
      <w:pPr>
        <w:shd w:val="clear" w:color="auto" w:fill="FFFFFF"/>
        <w:spacing w:before="4"/>
        <w:rPr>
          <w:rFonts w:eastAsia="Times New Roman"/>
          <w:color w:val="000000"/>
          <w:spacing w:val="-3"/>
          <w:sz w:val="22"/>
          <w:szCs w:val="22"/>
          <w:lang w:eastAsia="ru-RU"/>
        </w:rPr>
      </w:pPr>
    </w:p>
    <w:p w:rsidR="002C7063" w:rsidRPr="002C7063" w:rsidRDefault="002C7063" w:rsidP="002C7063">
      <w:pPr>
        <w:shd w:val="clear" w:color="auto" w:fill="FFFFFF"/>
        <w:spacing w:before="100" w:beforeAutospacing="1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8. </w:t>
      </w:r>
      <w:r w:rsidRPr="002C7063">
        <w:rPr>
          <w:rFonts w:eastAsia="Times New Roman"/>
          <w:color w:val="000000"/>
          <w:spacing w:val="-3"/>
          <w:sz w:val="22"/>
          <w:szCs w:val="22"/>
          <w:lang w:eastAsia="ru-RU"/>
        </w:rPr>
        <w:t>Ворон — это не «муж» вороны, а самостоятельный вид.</w:t>
      </w:r>
    </w:p>
    <w:p w:rsidR="002C7063" w:rsidRPr="002C7063" w:rsidRDefault="002C7063" w:rsidP="002C7063">
      <w:pPr>
        <w:shd w:val="clear" w:color="auto" w:fill="FFFFFF"/>
        <w:ind w:left="36" w:right="43" w:firstLine="709"/>
        <w:jc w:val="both"/>
        <w:rPr>
          <w:rFonts w:eastAsia="Times New Roman"/>
          <w:sz w:val="22"/>
          <w:szCs w:val="22"/>
          <w:lang w:eastAsia="ru-RU"/>
        </w:rPr>
      </w:pPr>
      <w:r w:rsidRPr="002C7063">
        <w:rPr>
          <w:rFonts w:eastAsia="Times New Roman"/>
          <w:color w:val="000000"/>
          <w:spacing w:val="-3"/>
          <w:sz w:val="22"/>
          <w:szCs w:val="22"/>
          <w:lang w:eastAsia="ru-RU"/>
        </w:rPr>
        <w:t>Ворон — один из наиболее крупных представителей семейства вороновые</w:t>
      </w:r>
      <w:r w:rsidRPr="002C7063">
        <w:rPr>
          <w:rFonts w:eastAsia="Times New Roman"/>
          <w:color w:val="000000"/>
          <w:spacing w:val="-2"/>
          <w:sz w:val="22"/>
          <w:szCs w:val="22"/>
          <w:lang w:eastAsia="ru-RU"/>
        </w:rPr>
        <w:t>, весит от 0,8 до 1,5 кг. Окраска оперения, клюва и ног у него однотонного</w:t>
      </w:r>
      <w:r w:rsidRPr="002C7063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 черного цвета.</w:t>
      </w:r>
    </w:p>
    <w:p w:rsidR="002C7063" w:rsidRDefault="002C7063" w:rsidP="002C7063">
      <w:pPr>
        <w:shd w:val="clear" w:color="auto" w:fill="FFFFFF"/>
        <w:ind w:left="36" w:right="29" w:firstLine="709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2C7063">
        <w:rPr>
          <w:rFonts w:eastAsia="Times New Roman"/>
          <w:color w:val="000000"/>
          <w:spacing w:val="-1"/>
          <w:sz w:val="22"/>
          <w:szCs w:val="22"/>
          <w:lang w:eastAsia="ru-RU"/>
        </w:rPr>
        <w:t>Распространен ворон почти по всему северному полушарию.  Повсеместно он ведет оседлый образ жизни. Населяет леса, пустыни и горы. В безлесных местностях держится у</w:t>
      </w:r>
      <w:r w:rsidRPr="002C7063">
        <w:rPr>
          <w:rFonts w:eastAsia="Times New Roman"/>
          <w:smallCaps/>
          <w:color w:val="000000"/>
          <w:spacing w:val="-2"/>
          <w:sz w:val="22"/>
          <w:szCs w:val="22"/>
          <w:lang w:eastAsia="ru-RU"/>
        </w:rPr>
        <w:t xml:space="preserve"> </w:t>
      </w:r>
      <w:r w:rsidRPr="002C7063">
        <w:rPr>
          <w:rFonts w:eastAsia="Times New Roman"/>
          <w:color w:val="000000"/>
          <w:spacing w:val="-2"/>
          <w:sz w:val="22"/>
          <w:szCs w:val="22"/>
          <w:lang w:eastAsia="ru-RU"/>
        </w:rPr>
        <w:t>скал, береговых обрывов речных долин. Спаривание и брачные игры на</w:t>
      </w:r>
      <w:r w:rsidRPr="002C7063">
        <w:rPr>
          <w:rFonts w:eastAsia="Times New Roman"/>
          <w:color w:val="000000"/>
          <w:spacing w:val="2"/>
          <w:sz w:val="22"/>
          <w:szCs w:val="22"/>
          <w:lang w:eastAsia="ru-RU"/>
        </w:rPr>
        <w:t xml:space="preserve"> юге страны отмечаются в первой половине февраля, на севере — в </w:t>
      </w:r>
      <w:r w:rsidRPr="002C7063">
        <w:rPr>
          <w:rFonts w:eastAsia="Times New Roman"/>
          <w:color w:val="000000"/>
          <w:sz w:val="22"/>
          <w:szCs w:val="22"/>
          <w:lang w:eastAsia="ru-RU"/>
        </w:rPr>
        <w:t>марте. Пары постоянны. Гнезда обычно помещаются на вершинах высоких</w:t>
      </w:r>
      <w:r w:rsidRPr="002C7063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 деревьев. В кладке от 3 до 7, чаще 4—6, яиц голубовато-зеленой окрас</w:t>
      </w:r>
      <w:r w:rsidRPr="002C7063">
        <w:rPr>
          <w:rFonts w:eastAsia="Times New Roman"/>
          <w:color w:val="000000"/>
          <w:sz w:val="22"/>
          <w:szCs w:val="22"/>
          <w:lang w:eastAsia="ru-RU"/>
        </w:rPr>
        <w:t>ки с темными отметинами.</w:t>
      </w:r>
    </w:p>
    <w:p w:rsidR="00FA4360" w:rsidRPr="002C7063" w:rsidRDefault="00FA4360" w:rsidP="002C7063">
      <w:pPr>
        <w:shd w:val="clear" w:color="auto" w:fill="FFFFFF"/>
        <w:ind w:left="36" w:right="29" w:firstLine="709"/>
        <w:jc w:val="both"/>
        <w:rPr>
          <w:rFonts w:eastAsia="Times New Roman"/>
          <w:sz w:val="22"/>
          <w:szCs w:val="22"/>
          <w:lang w:eastAsia="ru-RU"/>
        </w:rPr>
      </w:pPr>
    </w:p>
    <w:p w:rsidR="0003047F" w:rsidRPr="0003047F" w:rsidRDefault="0003047F" w:rsidP="00F51AC4">
      <w:pPr>
        <w:rPr>
          <w:sz w:val="22"/>
          <w:szCs w:val="22"/>
        </w:rPr>
      </w:pPr>
    </w:p>
    <w:p w:rsidR="0003047F" w:rsidRDefault="0003047F" w:rsidP="0003047F">
      <w:pPr>
        <w:shd w:val="clear" w:color="auto" w:fill="FFFFFF"/>
        <w:spacing w:before="100" w:beforeAutospacing="1" w:after="100" w:afterAutospacing="1"/>
        <w:ind w:left="41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  <w:spacing w:val="-5"/>
          <w:lang w:eastAsia="ru-RU"/>
        </w:rPr>
        <w:t xml:space="preserve"> </w:t>
      </w: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3995"/>
        <w:gridCol w:w="3128"/>
      </w:tblGrid>
      <w:tr w:rsidR="0003047F" w:rsidRPr="0003047F" w:rsidTr="0003047F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Название критерия</w:t>
            </w:r>
          </w:p>
        </w:tc>
        <w:tc>
          <w:tcPr>
            <w:tcW w:w="3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Признаки особей по критерию</w:t>
            </w:r>
          </w:p>
        </w:tc>
        <w:tc>
          <w:tcPr>
            <w:tcW w:w="3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Исключение</w:t>
            </w:r>
          </w:p>
        </w:tc>
      </w:tr>
      <w:tr w:rsidR="0003047F" w:rsidRPr="0003047F" w:rsidTr="0003047F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 w:rsidP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1. Морфологический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Сходство внешнего и внутреннего строения организмов.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Виды-двойники, половой диморфизм, полиморфизм.</w:t>
            </w:r>
          </w:p>
        </w:tc>
      </w:tr>
      <w:tr w:rsidR="0003047F" w:rsidRPr="0003047F" w:rsidTr="0003047F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 w:rsidP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2. Физиологический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Сходство всех процессов жизнедеятельности и возможность получения плодовитого потомства при скрещивании.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У разных видов сходство процессов жизнедеятельности. Наличие межвидовых гибридов.</w:t>
            </w:r>
          </w:p>
        </w:tc>
      </w:tr>
      <w:tr w:rsidR="0003047F" w:rsidRPr="0003047F" w:rsidTr="0003047F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 w:rsidP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3. Экологический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Сходство по способам питания, местам обитания, наборам факторов внешней среды, необходимых для существования.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Экологические ниши разных видов перекрываются.</w:t>
            </w:r>
          </w:p>
        </w:tc>
      </w:tr>
      <w:tr w:rsidR="0003047F" w:rsidRPr="0003047F" w:rsidTr="0003047F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 w:rsidP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4. Географический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Занимают определённый ареал.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Космополиты. Совпадение ареалов разных видов.</w:t>
            </w:r>
          </w:p>
        </w:tc>
      </w:tr>
      <w:tr w:rsidR="0003047F" w:rsidRPr="0003047F" w:rsidTr="0003047F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 w:rsidP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5. Биохимический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Сходство по биохимическим параметрам – состав и структура белков, нуклеиновых кислот.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Есть очень близкие по биохимическому составу виды.</w:t>
            </w:r>
          </w:p>
        </w:tc>
      </w:tr>
      <w:tr w:rsidR="0003047F" w:rsidRPr="0003047F" w:rsidTr="0003047F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 w:rsidP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6. Этологический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Сходство в поведении. Особенно в брачный период (ритуалы ухаживания, брачные песни и т. д.).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Существуют виды с близким поведением.</w:t>
            </w:r>
          </w:p>
        </w:tc>
      </w:tr>
      <w:tr w:rsidR="0003047F" w:rsidRPr="0003047F" w:rsidTr="0003047F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 w:rsidP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7. Цитогенетический</w:t>
            </w:r>
          </w:p>
          <w:p w:rsidR="0003047F" w:rsidRPr="0003047F" w:rsidRDefault="0003047F" w:rsidP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а) Цитологический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Особи одного вида скрещиваются между собой и дают плодовитое потомство (</w:t>
            </w:r>
            <w:proofErr w:type="gramStart"/>
            <w:r w:rsidRPr="0003047F">
              <w:rPr>
                <w:rFonts w:eastAsia="Times New Roman"/>
                <w:sz w:val="18"/>
                <w:szCs w:val="18"/>
                <w:lang w:eastAsia="ru-RU"/>
              </w:rPr>
              <w:t>основан</w:t>
            </w:r>
            <w:proofErr w:type="gramEnd"/>
            <w:r w:rsidRPr="0003047F">
              <w:rPr>
                <w:rFonts w:eastAsia="Times New Roman"/>
                <w:sz w:val="18"/>
                <w:szCs w:val="18"/>
                <w:lang w:eastAsia="ru-RU"/>
              </w:rPr>
              <w:t xml:space="preserve"> на сходстве числа хромосом, их формы и строения).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Хромосомный полиморфизм в пределах вида; у многих разных видов число хромосом одинаково.</w:t>
            </w:r>
          </w:p>
        </w:tc>
      </w:tr>
      <w:tr w:rsidR="0003047F" w:rsidRPr="0003047F" w:rsidTr="0003047F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 w:rsidP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б) Генетический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Генетическая изоляция видов. Наличие механизмов изоляции. Важнейшие из них — это гибель мужских гамет (генетическая несовместимость), гибель зигот, нежизнеспособность гибридов, их стерильность, наконец, невозможность найти полового партнера и дать жизнеспособное плодовитое потомство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47F" w:rsidRPr="0003047F" w:rsidRDefault="0003047F">
            <w:pPr>
              <w:spacing w:before="100" w:beforeAutospacing="1" w:after="100" w:afterAutospacing="1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03047F">
              <w:rPr>
                <w:rFonts w:eastAsia="Times New Roman"/>
                <w:sz w:val="18"/>
                <w:szCs w:val="18"/>
                <w:lang w:eastAsia="ru-RU"/>
              </w:rPr>
              <w:t>Собака и волк, тополь и ива, канарейка и зяблик дают плодовитое потомство. (Наличие межвидовых гибридов)</w:t>
            </w:r>
          </w:p>
        </w:tc>
      </w:tr>
    </w:tbl>
    <w:p w:rsidR="0003047F" w:rsidRDefault="0003047F" w:rsidP="0003047F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 </w:t>
      </w:r>
      <w:r>
        <w:rPr>
          <w:rFonts w:eastAsia="Times New Roman"/>
          <w:color w:val="000000"/>
          <w:spacing w:val="-2"/>
          <w:lang w:eastAsia="ru-RU"/>
        </w:rPr>
        <w:t>Итак, видовые критерии, по которым мы отличаем один вид другого, в совокупности обусловливают генетическую изоляцию ви</w:t>
      </w:r>
      <w:r>
        <w:rPr>
          <w:rFonts w:eastAsia="Times New Roman"/>
          <w:color w:val="000000"/>
          <w:spacing w:val="-1"/>
          <w:lang w:eastAsia="ru-RU"/>
        </w:rPr>
        <w:t xml:space="preserve">дов, обеспечивая самостоятельность каждого вида и разнообразие </w:t>
      </w:r>
      <w:r>
        <w:rPr>
          <w:rFonts w:eastAsia="Times New Roman"/>
          <w:color w:val="000000"/>
          <w:spacing w:val="-3"/>
          <w:lang w:eastAsia="ru-RU"/>
        </w:rPr>
        <w:t>в природе. По сути, в выработке этих изолирующих видовых призна</w:t>
      </w:r>
      <w:r>
        <w:rPr>
          <w:rFonts w:eastAsia="Times New Roman"/>
          <w:color w:val="000000"/>
          <w:spacing w:val="-1"/>
          <w:lang w:eastAsia="ru-RU"/>
        </w:rPr>
        <w:t xml:space="preserve">ков и заключается процесс формирования видов. Именно поэтому </w:t>
      </w:r>
      <w:r>
        <w:rPr>
          <w:rFonts w:eastAsia="Times New Roman"/>
          <w:color w:val="000000"/>
          <w:spacing w:val="-3"/>
          <w:lang w:eastAsia="ru-RU"/>
        </w:rPr>
        <w:t>изучение видовых критериев имеет определяющее значение для по</w:t>
      </w:r>
      <w:r>
        <w:rPr>
          <w:rFonts w:eastAsia="Times New Roman"/>
          <w:color w:val="000000"/>
          <w:spacing w:val="-2"/>
          <w:lang w:eastAsia="ru-RU"/>
        </w:rPr>
        <w:t xml:space="preserve">нимания механизмов процесса эволюции, происходящего на нашей </w:t>
      </w:r>
      <w:r>
        <w:rPr>
          <w:rFonts w:eastAsia="Times New Roman"/>
          <w:color w:val="000000"/>
          <w:spacing w:val="-4"/>
          <w:lang w:eastAsia="ru-RU"/>
        </w:rPr>
        <w:t>планете.</w:t>
      </w:r>
    </w:p>
    <w:p w:rsidR="0003047F" w:rsidRDefault="0003047F" w:rsidP="00F51AC4">
      <w:pPr>
        <w:rPr>
          <w:sz w:val="22"/>
          <w:szCs w:val="22"/>
        </w:rPr>
      </w:pPr>
    </w:p>
    <w:p w:rsidR="0003047F" w:rsidRDefault="0003047F" w:rsidP="00F51AC4">
      <w:pPr>
        <w:rPr>
          <w:sz w:val="22"/>
          <w:szCs w:val="22"/>
        </w:rPr>
      </w:pPr>
    </w:p>
    <w:p w:rsidR="0003047F" w:rsidRDefault="0003047F" w:rsidP="00F51AC4">
      <w:pPr>
        <w:rPr>
          <w:sz w:val="22"/>
          <w:szCs w:val="22"/>
        </w:rPr>
      </w:pPr>
    </w:p>
    <w:p w:rsidR="0003047F" w:rsidRPr="002B6C99" w:rsidRDefault="0003047F" w:rsidP="00F51AC4">
      <w:pPr>
        <w:rPr>
          <w:sz w:val="22"/>
          <w:szCs w:val="22"/>
        </w:rPr>
      </w:pPr>
    </w:p>
    <w:p w:rsidR="00562698" w:rsidRPr="00562698" w:rsidRDefault="00562698" w:rsidP="00F51AC4">
      <w:pPr>
        <w:rPr>
          <w:b/>
          <w:sz w:val="22"/>
          <w:szCs w:val="22"/>
        </w:rPr>
      </w:pPr>
    </w:p>
    <w:p w:rsidR="00562698" w:rsidRPr="00562698" w:rsidRDefault="00562698" w:rsidP="00F51AC4">
      <w:pPr>
        <w:rPr>
          <w:b/>
          <w:sz w:val="22"/>
          <w:szCs w:val="22"/>
        </w:rPr>
      </w:pPr>
    </w:p>
    <w:sectPr w:rsidR="00562698" w:rsidRPr="00562698" w:rsidSect="00971C61">
      <w:pgSz w:w="11906" w:h="16838"/>
      <w:pgMar w:top="536" w:right="426" w:bottom="426" w:left="426" w:header="708" w:footer="708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081"/>
    <w:multiLevelType w:val="hybridMultilevel"/>
    <w:tmpl w:val="F6B89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D6CB9"/>
    <w:multiLevelType w:val="hybridMultilevel"/>
    <w:tmpl w:val="FD64A7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D44D4"/>
    <w:multiLevelType w:val="multilevel"/>
    <w:tmpl w:val="5F942F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AC4"/>
    <w:rsid w:val="00016ADE"/>
    <w:rsid w:val="0003047F"/>
    <w:rsid w:val="0014156A"/>
    <w:rsid w:val="00233E8E"/>
    <w:rsid w:val="002408A0"/>
    <w:rsid w:val="002B6C99"/>
    <w:rsid w:val="002C7063"/>
    <w:rsid w:val="00350E67"/>
    <w:rsid w:val="00454293"/>
    <w:rsid w:val="00562698"/>
    <w:rsid w:val="005720D6"/>
    <w:rsid w:val="00971C61"/>
    <w:rsid w:val="00A10BFD"/>
    <w:rsid w:val="00AD655C"/>
    <w:rsid w:val="00C04E3A"/>
    <w:rsid w:val="00C73DF9"/>
    <w:rsid w:val="00E83B5C"/>
    <w:rsid w:val="00F51AC4"/>
    <w:rsid w:val="00FA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AC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1AC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51A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0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0D6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AC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1AC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51A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0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0D6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ЛеночкаЯ</cp:lastModifiedBy>
  <cp:revision>4</cp:revision>
  <cp:lastPrinted>2012-11-14T11:14:00Z</cp:lastPrinted>
  <dcterms:created xsi:type="dcterms:W3CDTF">2016-10-23T19:22:00Z</dcterms:created>
  <dcterms:modified xsi:type="dcterms:W3CDTF">2016-10-23T19:27:00Z</dcterms:modified>
</cp:coreProperties>
</file>