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177" w:rsidRPr="00426455" w:rsidRDefault="00426455" w:rsidP="004264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455">
        <w:rPr>
          <w:rFonts w:ascii="Times New Roman" w:hAnsi="Times New Roman" w:cs="Times New Roman"/>
          <w:b/>
          <w:sz w:val="28"/>
          <w:szCs w:val="28"/>
        </w:rPr>
        <w:t>Встречи Пугачева и Гринева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957"/>
        <w:gridCol w:w="1557"/>
        <w:gridCol w:w="1558"/>
        <w:gridCol w:w="1868"/>
        <w:gridCol w:w="1722"/>
      </w:tblGrid>
      <w:tr w:rsidR="00426455" w:rsidRPr="00426455" w:rsidTr="00426455">
        <w:tc>
          <w:tcPr>
            <w:tcW w:w="1557" w:type="dxa"/>
          </w:tcPr>
          <w:p w:rsidR="00426455" w:rsidRPr="00426455" w:rsidRDefault="00426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455">
              <w:rPr>
                <w:rFonts w:ascii="Times New Roman" w:hAnsi="Times New Roman" w:cs="Times New Roman"/>
                <w:b/>
                <w:sz w:val="24"/>
                <w:szCs w:val="24"/>
              </w:rPr>
              <w:t>Номер встречи</w:t>
            </w:r>
          </w:p>
        </w:tc>
        <w:tc>
          <w:tcPr>
            <w:tcW w:w="1557" w:type="dxa"/>
          </w:tcPr>
          <w:p w:rsidR="00426455" w:rsidRPr="00426455" w:rsidRDefault="00426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455">
              <w:rPr>
                <w:rFonts w:ascii="Times New Roman" w:hAnsi="Times New Roman" w:cs="Times New Roman"/>
                <w:b/>
                <w:sz w:val="24"/>
                <w:szCs w:val="24"/>
              </w:rPr>
              <w:t>Обстоятельства встречи</w:t>
            </w:r>
          </w:p>
        </w:tc>
        <w:tc>
          <w:tcPr>
            <w:tcW w:w="1557" w:type="dxa"/>
          </w:tcPr>
          <w:p w:rsidR="00426455" w:rsidRPr="00426455" w:rsidRDefault="00426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455">
              <w:rPr>
                <w:rFonts w:ascii="Times New Roman" w:hAnsi="Times New Roman" w:cs="Times New Roman"/>
                <w:b/>
                <w:sz w:val="24"/>
                <w:szCs w:val="24"/>
              </w:rPr>
              <w:t>Портрет Пугачева</w:t>
            </w:r>
          </w:p>
        </w:tc>
        <w:tc>
          <w:tcPr>
            <w:tcW w:w="1558" w:type="dxa"/>
          </w:tcPr>
          <w:p w:rsidR="00426455" w:rsidRPr="00426455" w:rsidRDefault="00426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455">
              <w:rPr>
                <w:rFonts w:ascii="Times New Roman" w:hAnsi="Times New Roman" w:cs="Times New Roman"/>
                <w:b/>
                <w:sz w:val="24"/>
                <w:szCs w:val="24"/>
              </w:rPr>
              <w:t>Портрет Гринева</w:t>
            </w:r>
          </w:p>
        </w:tc>
        <w:tc>
          <w:tcPr>
            <w:tcW w:w="1558" w:type="dxa"/>
          </w:tcPr>
          <w:p w:rsidR="00426455" w:rsidRPr="00426455" w:rsidRDefault="00426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455">
              <w:rPr>
                <w:rFonts w:ascii="Times New Roman" w:hAnsi="Times New Roman" w:cs="Times New Roman"/>
                <w:b/>
                <w:sz w:val="24"/>
                <w:szCs w:val="24"/>
              </w:rPr>
              <w:t>О чем разговаривают</w:t>
            </w:r>
          </w:p>
        </w:tc>
        <w:tc>
          <w:tcPr>
            <w:tcW w:w="1558" w:type="dxa"/>
          </w:tcPr>
          <w:p w:rsidR="00426455" w:rsidRPr="00426455" w:rsidRDefault="00426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455">
              <w:rPr>
                <w:rFonts w:ascii="Times New Roman" w:hAnsi="Times New Roman" w:cs="Times New Roman"/>
                <w:b/>
                <w:sz w:val="24"/>
                <w:szCs w:val="24"/>
              </w:rPr>
              <w:t>Роль в произведении</w:t>
            </w:r>
          </w:p>
        </w:tc>
      </w:tr>
      <w:tr w:rsidR="00426455" w:rsidTr="00426455">
        <w:tc>
          <w:tcPr>
            <w:tcW w:w="1557" w:type="dxa"/>
          </w:tcPr>
          <w:p w:rsidR="00426455" w:rsidRDefault="00426455"/>
        </w:tc>
        <w:tc>
          <w:tcPr>
            <w:tcW w:w="1557" w:type="dxa"/>
          </w:tcPr>
          <w:p w:rsidR="00426455" w:rsidRDefault="00426455"/>
        </w:tc>
        <w:tc>
          <w:tcPr>
            <w:tcW w:w="1557" w:type="dxa"/>
          </w:tcPr>
          <w:p w:rsidR="00426455" w:rsidRDefault="00426455"/>
        </w:tc>
        <w:tc>
          <w:tcPr>
            <w:tcW w:w="1558" w:type="dxa"/>
          </w:tcPr>
          <w:p w:rsidR="00426455" w:rsidRDefault="00426455"/>
        </w:tc>
        <w:tc>
          <w:tcPr>
            <w:tcW w:w="1558" w:type="dxa"/>
          </w:tcPr>
          <w:p w:rsidR="00426455" w:rsidRDefault="00426455"/>
        </w:tc>
        <w:tc>
          <w:tcPr>
            <w:tcW w:w="1558" w:type="dxa"/>
          </w:tcPr>
          <w:p w:rsidR="00426455" w:rsidRDefault="00426455"/>
        </w:tc>
      </w:tr>
      <w:tr w:rsidR="00426455" w:rsidTr="00426455">
        <w:tc>
          <w:tcPr>
            <w:tcW w:w="1557" w:type="dxa"/>
          </w:tcPr>
          <w:p w:rsidR="00426455" w:rsidRDefault="00426455"/>
        </w:tc>
        <w:tc>
          <w:tcPr>
            <w:tcW w:w="1557" w:type="dxa"/>
          </w:tcPr>
          <w:p w:rsidR="00426455" w:rsidRDefault="00426455"/>
        </w:tc>
        <w:tc>
          <w:tcPr>
            <w:tcW w:w="1557" w:type="dxa"/>
          </w:tcPr>
          <w:p w:rsidR="00426455" w:rsidRDefault="00426455"/>
        </w:tc>
        <w:tc>
          <w:tcPr>
            <w:tcW w:w="1558" w:type="dxa"/>
          </w:tcPr>
          <w:p w:rsidR="00426455" w:rsidRDefault="00426455"/>
        </w:tc>
        <w:tc>
          <w:tcPr>
            <w:tcW w:w="1558" w:type="dxa"/>
          </w:tcPr>
          <w:p w:rsidR="00426455" w:rsidRDefault="00426455"/>
        </w:tc>
        <w:tc>
          <w:tcPr>
            <w:tcW w:w="1558" w:type="dxa"/>
          </w:tcPr>
          <w:p w:rsidR="00426455" w:rsidRDefault="00426455"/>
        </w:tc>
      </w:tr>
      <w:tr w:rsidR="00426455" w:rsidTr="00426455">
        <w:tc>
          <w:tcPr>
            <w:tcW w:w="1557" w:type="dxa"/>
          </w:tcPr>
          <w:p w:rsidR="00426455" w:rsidRDefault="00426455"/>
        </w:tc>
        <w:tc>
          <w:tcPr>
            <w:tcW w:w="1557" w:type="dxa"/>
          </w:tcPr>
          <w:p w:rsidR="00426455" w:rsidRDefault="00426455"/>
        </w:tc>
        <w:tc>
          <w:tcPr>
            <w:tcW w:w="1557" w:type="dxa"/>
          </w:tcPr>
          <w:p w:rsidR="00426455" w:rsidRDefault="00426455"/>
        </w:tc>
        <w:tc>
          <w:tcPr>
            <w:tcW w:w="1558" w:type="dxa"/>
          </w:tcPr>
          <w:p w:rsidR="00426455" w:rsidRDefault="00426455"/>
        </w:tc>
        <w:tc>
          <w:tcPr>
            <w:tcW w:w="1558" w:type="dxa"/>
          </w:tcPr>
          <w:p w:rsidR="00426455" w:rsidRDefault="00426455"/>
        </w:tc>
        <w:tc>
          <w:tcPr>
            <w:tcW w:w="1558" w:type="dxa"/>
          </w:tcPr>
          <w:p w:rsidR="00426455" w:rsidRDefault="00426455"/>
        </w:tc>
      </w:tr>
      <w:tr w:rsidR="00426455" w:rsidTr="00426455">
        <w:tc>
          <w:tcPr>
            <w:tcW w:w="1557" w:type="dxa"/>
          </w:tcPr>
          <w:p w:rsidR="00426455" w:rsidRDefault="00426455"/>
        </w:tc>
        <w:tc>
          <w:tcPr>
            <w:tcW w:w="1557" w:type="dxa"/>
          </w:tcPr>
          <w:p w:rsidR="00426455" w:rsidRDefault="00426455"/>
        </w:tc>
        <w:tc>
          <w:tcPr>
            <w:tcW w:w="1557" w:type="dxa"/>
          </w:tcPr>
          <w:p w:rsidR="00426455" w:rsidRDefault="00426455"/>
        </w:tc>
        <w:tc>
          <w:tcPr>
            <w:tcW w:w="1558" w:type="dxa"/>
          </w:tcPr>
          <w:p w:rsidR="00426455" w:rsidRDefault="00426455"/>
        </w:tc>
        <w:tc>
          <w:tcPr>
            <w:tcW w:w="1558" w:type="dxa"/>
          </w:tcPr>
          <w:p w:rsidR="00426455" w:rsidRDefault="00426455"/>
        </w:tc>
        <w:tc>
          <w:tcPr>
            <w:tcW w:w="1558" w:type="dxa"/>
          </w:tcPr>
          <w:p w:rsidR="00426455" w:rsidRDefault="00426455"/>
        </w:tc>
      </w:tr>
      <w:tr w:rsidR="00426455" w:rsidTr="00426455">
        <w:tc>
          <w:tcPr>
            <w:tcW w:w="1557" w:type="dxa"/>
          </w:tcPr>
          <w:p w:rsidR="00426455" w:rsidRDefault="00426455">
            <w:r>
              <w:t>Пятая</w:t>
            </w:r>
          </w:p>
        </w:tc>
        <w:tc>
          <w:tcPr>
            <w:tcW w:w="1557" w:type="dxa"/>
          </w:tcPr>
          <w:p w:rsidR="00426455" w:rsidRDefault="00426455">
            <w:r>
              <w:t xml:space="preserve">Казнь </w:t>
            </w:r>
          </w:p>
        </w:tc>
        <w:tc>
          <w:tcPr>
            <w:tcW w:w="1557" w:type="dxa"/>
          </w:tcPr>
          <w:p w:rsidR="00426455" w:rsidRDefault="00426455"/>
        </w:tc>
        <w:tc>
          <w:tcPr>
            <w:tcW w:w="1558" w:type="dxa"/>
          </w:tcPr>
          <w:p w:rsidR="00426455" w:rsidRDefault="00426455"/>
        </w:tc>
        <w:tc>
          <w:tcPr>
            <w:tcW w:w="1558" w:type="dxa"/>
          </w:tcPr>
          <w:p w:rsidR="00426455" w:rsidRDefault="00426455"/>
        </w:tc>
        <w:tc>
          <w:tcPr>
            <w:tcW w:w="1558" w:type="dxa"/>
          </w:tcPr>
          <w:p w:rsidR="00426455" w:rsidRDefault="00426455"/>
        </w:tc>
      </w:tr>
    </w:tbl>
    <w:p w:rsidR="00426455" w:rsidRDefault="00426455">
      <w:bookmarkStart w:id="0" w:name="_GoBack"/>
      <w:bookmarkEnd w:id="0"/>
    </w:p>
    <w:sectPr w:rsidR="00426455" w:rsidSect="00426455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107"/>
    <w:rsid w:val="000A0177"/>
    <w:rsid w:val="003D1107"/>
    <w:rsid w:val="0042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493A0-604F-47F5-AC1E-15B29863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158</Characters>
  <Application>Microsoft Office Word</Application>
  <DocSecurity>0</DocSecurity>
  <Lines>1</Lines>
  <Paragraphs>1</Paragraphs>
  <ScaleCrop>false</ScaleCrop>
  <Company>SPecialiST RePack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2020-11-14T17:21:00Z</dcterms:created>
  <dcterms:modified xsi:type="dcterms:W3CDTF">2020-11-14T17:26:00Z</dcterms:modified>
</cp:coreProperties>
</file>