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71" w:rsidRPr="00884B71" w:rsidRDefault="00884B71" w:rsidP="00884B71">
      <w:pPr>
        <w:numPr>
          <w:ilvl w:val="0"/>
          <w:numId w:val="1"/>
        </w:numPr>
        <w:spacing w:after="0" w:line="330" w:lineRule="atLeast"/>
        <w:ind w:left="360"/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</w:pP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t>Рома́шка (лат. Matricária) — род многолетних цветковых растений семейства Астровые или Сложноцветные (Asteraceae), объединяет около двадцати видов[4] невысоких пахучих трав[5], цветущих в первый год жизни.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Наиболее известный вид — Ромашка аптечная (Matricaria chamomilla, syn. Matricaria recutita), это растение широко используется в лечебных и косметических целях.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Представители рода — невысокие травянистые растения с просто- или дважды- перисторассечёнными листьями, состоящими из многочисленных тонких долей[5].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Соцветие сложное — полусферические корзинки диаметром 4—20 мм объединены в щитковидное соцветие.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В корзинках имеются цветки двух типов: на диске находятся жёлтые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трубчатые обоеполые цветки, с краю — белые язычковые пестичные (изредка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встречаются корзинки только с трубчатыми цветками). Цветоложе полое, часто коническое[7].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Плод — семянка с тремя или четырьмя тонкими рёбрами, с едва заметным хохолком (иногда без него)[7].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Запах слабый, очень характерный. Опыляется осами, реже пчёлами.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Цвести ромашка начинает рано, её красивые бело-жёлтые цветы широко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встречаются уже в марте-апреле, а в более тёплых районах даже в феврале.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Поскольку цветение начинается не одновременно, цветущие растения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встречаются в течение всего лета, до октября.</w:t>
      </w:r>
    </w:p>
    <w:p w:rsidR="00884B71" w:rsidRPr="00884B71" w:rsidRDefault="00884B71" w:rsidP="00884B71">
      <w:pPr>
        <w:numPr>
          <w:ilvl w:val="0"/>
          <w:numId w:val="1"/>
        </w:numPr>
        <w:spacing w:after="0" w:line="330" w:lineRule="atLeast"/>
        <w:ind w:left="360"/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</w:pP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t>Мне нравятся все цветы: садовые,экзотические, полевые.Но мой любимый цветок- рамашка. Я не представляю себе лето лето без этого цветка. Маленькое жёлтое солнышко в окружении белоснежных ресничек! Очень скромный,простой и очень нежный цветок, его можно встретить повсюду.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А как здорово летом набрести вдруг на целуй луг ромашек! В высокой зелени травы они приветливо кивают всем своими белыми головками. К ним слетают бабочки-красавицы,на них с удовольствием качаются пузатые шмели. Смотреть на эти цветы весело и радостно. И, конечно, хочется собирать ромашки в букет. Девочки любят плести из них красивые венки. И,конечно,каждый из нас хоть когда-нибудь гадал на ромашке: "любит- не любит..."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А ещё мне кажется,что ромашка-настоящий русский цветок. В нем соединились и русский характер,и русская неброская красота, и необыкновенная лиричность.</w:t>
      </w:r>
      <w:r w:rsidRPr="00884B71">
        <w:rPr>
          <w:rFonts w:ascii="Helvetica" w:eastAsia="Times New Roman" w:hAnsi="Helvetica" w:cs="Helvetica"/>
          <w:color w:val="888888"/>
          <w:sz w:val="24"/>
          <w:szCs w:val="24"/>
          <w:lang w:eastAsia="ru-RU"/>
        </w:rPr>
        <w:br/>
        <w:t>Просто и незатейливый цветок,а сколько добрых чувств вызывает в душе!</w:t>
      </w:r>
    </w:p>
    <w:p w:rsidR="005D43A1" w:rsidRDefault="005D43A1">
      <w:bookmarkStart w:id="0" w:name="_GoBack"/>
      <w:bookmarkEnd w:id="0"/>
    </w:p>
    <w:sectPr w:rsidR="005D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26EB"/>
    <w:multiLevelType w:val="multilevel"/>
    <w:tmpl w:val="9048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71"/>
    <w:rsid w:val="005D43A1"/>
    <w:rsid w:val="0088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Вовчик</dc:creator>
  <cp:lastModifiedBy>Вовчик</cp:lastModifiedBy>
  <cp:revision>2</cp:revision>
  <dcterms:created xsi:type="dcterms:W3CDTF">2014-03-31T15:12:00Z</dcterms:created>
  <dcterms:modified xsi:type="dcterms:W3CDTF">2014-03-31T15:12:00Z</dcterms:modified>
</cp:coreProperties>
</file>